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B9387A" w:rsidRPr="009900FA" w14:paraId="61F1AED8" w14:textId="77777777" w:rsidTr="00673E05">
        <w:tc>
          <w:tcPr>
            <w:tcW w:w="4678" w:type="dxa"/>
          </w:tcPr>
          <w:p w14:paraId="666EE511" w14:textId="0662BA98" w:rsidR="00B9387A" w:rsidRPr="00821567" w:rsidRDefault="00B9387A" w:rsidP="00E452F8">
            <w:pPr>
              <w:spacing w:line="276" w:lineRule="auto"/>
              <w:jc w:val="center"/>
              <w:rPr>
                <w:rFonts w:cs="Times New Roman"/>
                <w:spacing w:val="-6"/>
                <w:sz w:val="26"/>
                <w:szCs w:val="26"/>
              </w:rPr>
            </w:pPr>
            <w:r w:rsidRPr="00821567">
              <w:rPr>
                <w:rFonts w:cs="Times New Roman"/>
                <w:spacing w:val="-6"/>
                <w:sz w:val="26"/>
                <w:szCs w:val="26"/>
              </w:rPr>
              <w:t>BỘ NÔNG NGHIỆP VÀ MÔI TRƯỜNG</w:t>
            </w:r>
          </w:p>
        </w:tc>
        <w:tc>
          <w:tcPr>
            <w:tcW w:w="5245" w:type="dxa"/>
          </w:tcPr>
          <w:p w14:paraId="4756A480" w14:textId="6FFF9DA3" w:rsidR="00B9387A" w:rsidRPr="00821567" w:rsidRDefault="00B9387A" w:rsidP="00E452F8">
            <w:pPr>
              <w:spacing w:line="276" w:lineRule="auto"/>
              <w:rPr>
                <w:rFonts w:ascii="Times New Roman Bold" w:hAnsi="Times New Roman Bold" w:cs="Times New Roman"/>
                <w:b/>
                <w:bCs/>
                <w:spacing w:val="-12"/>
                <w:sz w:val="26"/>
                <w:szCs w:val="26"/>
              </w:rPr>
            </w:pPr>
            <w:r w:rsidRPr="00821567">
              <w:rPr>
                <w:rFonts w:ascii="Times New Roman Bold" w:hAnsi="Times New Roman Bold" w:cs="Times New Roman"/>
                <w:b/>
                <w:bCs/>
                <w:spacing w:val="-12"/>
                <w:sz w:val="26"/>
                <w:szCs w:val="26"/>
              </w:rPr>
              <w:t>CỘNG HÒA XÃ HỘI CHỦ NGHĨA VIỆT NAM</w:t>
            </w:r>
          </w:p>
        </w:tc>
      </w:tr>
      <w:tr w:rsidR="00B9387A" w:rsidRPr="009900FA" w14:paraId="205FA363" w14:textId="77777777" w:rsidTr="00673E05">
        <w:trPr>
          <w:trHeight w:val="476"/>
        </w:trPr>
        <w:tc>
          <w:tcPr>
            <w:tcW w:w="4678" w:type="dxa"/>
          </w:tcPr>
          <w:p w14:paraId="0FCD8756" w14:textId="2C4CCC2F" w:rsidR="00B9387A" w:rsidRPr="00821567" w:rsidRDefault="00B9387A" w:rsidP="00E452F8">
            <w:pPr>
              <w:spacing w:line="276" w:lineRule="auto"/>
              <w:jc w:val="center"/>
              <w:rPr>
                <w:rFonts w:ascii="Times New Roman Bold" w:hAnsi="Times New Roman Bold" w:cs="Times New Roman"/>
                <w:b/>
                <w:bCs/>
                <w:spacing w:val="-6"/>
                <w:sz w:val="26"/>
                <w:szCs w:val="26"/>
              </w:rPr>
            </w:pPr>
            <w:r w:rsidRPr="00821567">
              <w:rPr>
                <w:rFonts w:ascii="Times New Roman Bold" w:hAnsi="Times New Roman Bold" w:cs="Times New Roman"/>
                <w:b/>
                <w:bCs/>
                <w:spacing w:val="-6"/>
                <w:sz w:val="26"/>
                <w:szCs w:val="26"/>
              </w:rPr>
              <w:t>HỌC VIỆN NÔNG NGHIỆP VIỆT NAM</w:t>
            </w:r>
          </w:p>
        </w:tc>
        <w:tc>
          <w:tcPr>
            <w:tcW w:w="5245" w:type="dxa"/>
          </w:tcPr>
          <w:p w14:paraId="5ACDB32D" w14:textId="35C368A4" w:rsidR="00B9387A" w:rsidRPr="00821567" w:rsidRDefault="00434C1C" w:rsidP="00E452F8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21567"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923977" wp14:editId="1FFD65FB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189865</wp:posOffset>
                      </wp:positionV>
                      <wp:extent cx="1860550" cy="0"/>
                      <wp:effectExtent l="0" t="0" r="0" b="0"/>
                      <wp:wrapNone/>
                      <wp:docPr id="172944539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C96F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pt,14.95pt" to="19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9387A" w:rsidRPr="00821567">
              <w:rPr>
                <w:rFonts w:cs="Times New Roman"/>
                <w:b/>
                <w:bCs/>
                <w:sz w:val="26"/>
                <w:szCs w:val="26"/>
              </w:rPr>
              <w:t>Độc lập - Tự do – Hạnh phúc</w:t>
            </w:r>
          </w:p>
        </w:tc>
      </w:tr>
      <w:tr w:rsidR="00B9387A" w:rsidRPr="009900FA" w14:paraId="5FC3A2D4" w14:textId="77777777" w:rsidTr="00673E05">
        <w:tc>
          <w:tcPr>
            <w:tcW w:w="4678" w:type="dxa"/>
          </w:tcPr>
          <w:p w14:paraId="3F8EC698" w14:textId="1941FEAB" w:rsidR="00821567" w:rsidRDefault="00821567" w:rsidP="00821567">
            <w:pPr>
              <w:spacing w:line="276" w:lineRule="auto"/>
              <w:jc w:val="center"/>
              <w:rPr>
                <w:rFonts w:cs="Times New Roman"/>
              </w:rPr>
            </w:pPr>
            <w:r w:rsidRPr="00821567">
              <w:rPr>
                <w:rFonts w:ascii="Times New Roman Bold" w:hAnsi="Times New Roman Bold" w:cs="Times New Roman"/>
                <w:b/>
                <w:bCs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390E08" wp14:editId="065C51E0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39582</wp:posOffset>
                      </wp:positionV>
                      <wp:extent cx="1339850" cy="0"/>
                      <wp:effectExtent l="0" t="0" r="0" b="0"/>
                      <wp:wrapNone/>
                      <wp:docPr id="151978431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9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5B993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5pt,3.1pt" to="167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73DAFB8B" w14:textId="68836B6E" w:rsidR="00B9387A" w:rsidRPr="009900FA" w:rsidRDefault="00B9387A" w:rsidP="00821567">
            <w:pPr>
              <w:spacing w:line="276" w:lineRule="auto"/>
              <w:jc w:val="center"/>
              <w:rPr>
                <w:rFonts w:cs="Times New Roman"/>
              </w:rPr>
            </w:pPr>
            <w:r w:rsidRPr="00653A02">
              <w:rPr>
                <w:rFonts w:cs="Times New Roman"/>
                <w:sz w:val="28"/>
                <w:szCs w:val="32"/>
              </w:rPr>
              <w:t>Số:</w:t>
            </w:r>
            <w:r w:rsidR="0066317D">
              <w:rPr>
                <w:rFonts w:cs="Times New Roman"/>
                <w:sz w:val="28"/>
                <w:szCs w:val="32"/>
              </w:rPr>
              <w:t xml:space="preserve"> 378 </w:t>
            </w:r>
            <w:r w:rsidRPr="00653A02">
              <w:rPr>
                <w:rFonts w:cs="Times New Roman"/>
                <w:sz w:val="28"/>
                <w:szCs w:val="32"/>
              </w:rPr>
              <w:t>/HVN-TCCB</w:t>
            </w:r>
          </w:p>
        </w:tc>
        <w:tc>
          <w:tcPr>
            <w:tcW w:w="5245" w:type="dxa"/>
          </w:tcPr>
          <w:p w14:paraId="32F0ED12" w14:textId="155D2EC9" w:rsidR="00B9387A" w:rsidRPr="00821567" w:rsidRDefault="00B9387A" w:rsidP="00673E05">
            <w:pPr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821567">
              <w:rPr>
                <w:rFonts w:cs="Times New Roman"/>
                <w:i/>
                <w:iCs/>
                <w:sz w:val="26"/>
                <w:szCs w:val="26"/>
              </w:rPr>
              <w:t>Hà Nội, ngày</w:t>
            </w:r>
            <w:r w:rsidR="00653A02">
              <w:rPr>
                <w:rFonts w:cs="Times New Roman"/>
                <w:i/>
                <w:iCs/>
                <w:sz w:val="26"/>
                <w:szCs w:val="26"/>
              </w:rPr>
              <w:t xml:space="preserve"> 26 </w:t>
            </w:r>
            <w:r w:rsidRPr="00821567">
              <w:rPr>
                <w:rFonts w:cs="Times New Roman"/>
                <w:i/>
                <w:iCs/>
                <w:sz w:val="26"/>
                <w:szCs w:val="26"/>
              </w:rPr>
              <w:t>tháng</w:t>
            </w:r>
            <w:r w:rsidR="00653A02">
              <w:rPr>
                <w:rFonts w:cs="Times New Roman"/>
                <w:i/>
                <w:iCs/>
                <w:sz w:val="26"/>
                <w:szCs w:val="26"/>
              </w:rPr>
              <w:t xml:space="preserve"> 6 </w:t>
            </w:r>
            <w:r w:rsidRPr="00821567">
              <w:rPr>
                <w:rFonts w:cs="Times New Roman"/>
                <w:i/>
                <w:iCs/>
                <w:sz w:val="26"/>
                <w:szCs w:val="26"/>
              </w:rPr>
              <w:t>năm 2026</w:t>
            </w:r>
          </w:p>
        </w:tc>
      </w:tr>
      <w:tr w:rsidR="00B9387A" w:rsidRPr="009900FA" w14:paraId="7AC6F6CE" w14:textId="77777777" w:rsidTr="00673E05">
        <w:tc>
          <w:tcPr>
            <w:tcW w:w="4678" w:type="dxa"/>
          </w:tcPr>
          <w:p w14:paraId="3A7D24D7" w14:textId="77777777" w:rsidR="00653A02" w:rsidRDefault="00B9387A" w:rsidP="00821567">
            <w:pPr>
              <w:jc w:val="center"/>
              <w:rPr>
                <w:rFonts w:cs="Times New Roman"/>
                <w:sz w:val="28"/>
                <w:szCs w:val="32"/>
              </w:rPr>
            </w:pPr>
            <w:r w:rsidRPr="00653A02">
              <w:rPr>
                <w:rFonts w:cs="Times New Roman"/>
                <w:sz w:val="28"/>
                <w:szCs w:val="32"/>
              </w:rPr>
              <w:t xml:space="preserve">V/v thông báo các chương trình </w:t>
            </w:r>
          </w:p>
          <w:p w14:paraId="3A3A9FF6" w14:textId="32D89948" w:rsidR="00B9387A" w:rsidRPr="009900FA" w:rsidRDefault="00B9387A" w:rsidP="00821567">
            <w:pPr>
              <w:jc w:val="center"/>
              <w:rPr>
                <w:rFonts w:cs="Times New Roman"/>
              </w:rPr>
            </w:pPr>
            <w:r w:rsidRPr="00653A02">
              <w:rPr>
                <w:rFonts w:cs="Times New Roman"/>
                <w:sz w:val="28"/>
                <w:szCs w:val="32"/>
              </w:rPr>
              <w:t>học bổng ở nước ngoài</w:t>
            </w:r>
          </w:p>
        </w:tc>
        <w:tc>
          <w:tcPr>
            <w:tcW w:w="5245" w:type="dxa"/>
          </w:tcPr>
          <w:p w14:paraId="76176692" w14:textId="77777777" w:rsidR="00B9387A" w:rsidRPr="009900FA" w:rsidRDefault="00B9387A" w:rsidP="00E452F8">
            <w:pPr>
              <w:spacing w:line="276" w:lineRule="auto"/>
              <w:jc w:val="center"/>
              <w:rPr>
                <w:rFonts w:cs="Times New Roman"/>
                <w:i/>
                <w:iCs/>
              </w:rPr>
            </w:pPr>
          </w:p>
        </w:tc>
      </w:tr>
    </w:tbl>
    <w:p w14:paraId="783349D1" w14:textId="77777777" w:rsidR="001525C7" w:rsidRPr="009900FA" w:rsidRDefault="001525C7">
      <w:pPr>
        <w:rPr>
          <w:rFonts w:cs="Times New Roman"/>
        </w:rPr>
      </w:pPr>
    </w:p>
    <w:p w14:paraId="363ED7E4" w14:textId="531F0639" w:rsidR="007A0B0F" w:rsidRPr="008F5182" w:rsidRDefault="007A0B0F" w:rsidP="00943128">
      <w:pPr>
        <w:spacing w:before="120" w:after="120"/>
        <w:jc w:val="center"/>
        <w:rPr>
          <w:rFonts w:cs="Times New Roman"/>
          <w:sz w:val="28"/>
        </w:rPr>
      </w:pPr>
      <w:r w:rsidRPr="008F5182">
        <w:rPr>
          <w:rFonts w:cs="Times New Roman"/>
          <w:sz w:val="28"/>
        </w:rPr>
        <w:t>Kính gửi: Các đơn vị trong Học viện</w:t>
      </w:r>
    </w:p>
    <w:p w14:paraId="32E281D5" w14:textId="77777777" w:rsidR="004F1764" w:rsidRPr="009900FA" w:rsidRDefault="004F1764" w:rsidP="007A0B0F">
      <w:pPr>
        <w:jc w:val="center"/>
        <w:rPr>
          <w:rFonts w:cs="Times New Roman"/>
        </w:rPr>
      </w:pPr>
    </w:p>
    <w:p w14:paraId="772B7EC8" w14:textId="1015A2A3" w:rsidR="004F1764" w:rsidRPr="005A3991" w:rsidRDefault="004F1764" w:rsidP="00E452F8">
      <w:pPr>
        <w:spacing w:before="120" w:after="120"/>
        <w:ind w:firstLine="567"/>
        <w:jc w:val="both"/>
        <w:rPr>
          <w:rFonts w:cs="Times New Roman"/>
          <w:sz w:val="28"/>
        </w:rPr>
      </w:pPr>
      <w:r w:rsidRPr="005A3991">
        <w:rPr>
          <w:rFonts w:eastAsia="Times New Roman" w:cs="Times New Roman"/>
          <w:sz w:val="28"/>
        </w:rPr>
        <w:t>Căn cứ Công văn số 1137/TCCB ngày 26/6/2026</w:t>
      </w:r>
      <w:r w:rsidR="005A3991">
        <w:rPr>
          <w:rFonts w:eastAsia="Times New Roman" w:cs="Times New Roman"/>
          <w:sz w:val="28"/>
        </w:rPr>
        <w:t xml:space="preserve"> </w:t>
      </w:r>
      <w:r w:rsidR="005A3991" w:rsidRPr="005A3991">
        <w:rPr>
          <w:rFonts w:eastAsia="Times New Roman" w:cs="Times New Roman"/>
          <w:sz w:val="28"/>
        </w:rPr>
        <w:t>của Vụ Tổ chức Cán bộ</w:t>
      </w:r>
      <w:r w:rsidRPr="005A3991">
        <w:rPr>
          <w:rFonts w:eastAsia="Times New Roman" w:cs="Times New Roman"/>
          <w:sz w:val="28"/>
        </w:rPr>
        <w:t xml:space="preserve"> về việc thông báo các chương trình học bổng ở nước ngoài</w:t>
      </w:r>
      <w:r w:rsidR="009900FA" w:rsidRPr="005A3991">
        <w:rPr>
          <w:rFonts w:eastAsia="Times New Roman" w:cs="Times New Roman"/>
          <w:sz w:val="28"/>
        </w:rPr>
        <w:t xml:space="preserve">. Giám đốc Học viện </w:t>
      </w:r>
      <w:r w:rsidR="00124C8B">
        <w:rPr>
          <w:rFonts w:eastAsia="Times New Roman" w:cs="Times New Roman"/>
          <w:sz w:val="28"/>
        </w:rPr>
        <w:t xml:space="preserve">đề nghị </w:t>
      </w:r>
      <w:r w:rsidR="009900FA" w:rsidRPr="005A3991">
        <w:rPr>
          <w:rFonts w:eastAsia="Times New Roman" w:cs="Times New Roman"/>
          <w:sz w:val="28"/>
        </w:rPr>
        <w:t xml:space="preserve">Trưởng các đơn vị trong Học viện triển khai, thông báo </w:t>
      </w:r>
      <w:r w:rsidRPr="005A3991">
        <w:rPr>
          <w:rFonts w:eastAsia="Times New Roman" w:cs="Times New Roman"/>
          <w:sz w:val="28"/>
        </w:rPr>
        <w:t>tới</w:t>
      </w:r>
      <w:r w:rsidR="003F309A" w:rsidRPr="005A3991">
        <w:rPr>
          <w:rFonts w:eastAsia="Times New Roman" w:cs="Times New Roman"/>
          <w:sz w:val="28"/>
        </w:rPr>
        <w:t xml:space="preserve"> viên chức, người lao động trong</w:t>
      </w:r>
      <w:r w:rsidRPr="005A3991">
        <w:rPr>
          <w:rFonts w:eastAsia="Times New Roman" w:cs="Times New Roman"/>
          <w:sz w:val="28"/>
        </w:rPr>
        <w:t xml:space="preserve"> </w:t>
      </w:r>
      <w:r w:rsidR="005A3991" w:rsidRPr="005A3991">
        <w:rPr>
          <w:rFonts w:eastAsia="Times New Roman" w:cs="Times New Roman"/>
          <w:sz w:val="28"/>
        </w:rPr>
        <w:t>đơn vị</w:t>
      </w:r>
      <w:r w:rsidRPr="005A3991">
        <w:rPr>
          <w:rFonts w:eastAsia="Times New Roman" w:cs="Times New Roman"/>
          <w:sz w:val="28"/>
        </w:rPr>
        <w:t xml:space="preserve"> để</w:t>
      </w:r>
      <w:r w:rsidR="005A3991" w:rsidRPr="005A3991">
        <w:rPr>
          <w:rFonts w:eastAsia="Times New Roman" w:cs="Times New Roman"/>
          <w:sz w:val="28"/>
        </w:rPr>
        <w:t xml:space="preserve"> đăng ký</w:t>
      </w:r>
      <w:r w:rsidRPr="005A3991">
        <w:rPr>
          <w:rFonts w:eastAsia="Times New Roman" w:cs="Times New Roman"/>
          <w:sz w:val="28"/>
        </w:rPr>
        <w:t xml:space="preserve"> tham gia các khóa đào tạo, cụ thể như sau:</w:t>
      </w:r>
    </w:p>
    <w:p w14:paraId="090DD7F3" w14:textId="77777777" w:rsidR="004F1764" w:rsidRPr="008F5182" w:rsidRDefault="004F1764" w:rsidP="00010F2E">
      <w:pPr>
        <w:pStyle w:val="ListParagraph"/>
        <w:numPr>
          <w:ilvl w:val="0"/>
          <w:numId w:val="1"/>
        </w:numPr>
        <w:tabs>
          <w:tab w:val="left" w:pos="1134"/>
        </w:tabs>
        <w:spacing w:before="240" w:after="120"/>
        <w:ind w:left="0" w:firstLine="567"/>
        <w:contextualSpacing w:val="0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b/>
          <w:bCs/>
          <w:sz w:val="28"/>
        </w:rPr>
        <w:t>Khóa đào tạo tại Singapore</w:t>
      </w:r>
    </w:p>
    <w:p w14:paraId="73223A79" w14:textId="514BE98A" w:rsidR="004F1764" w:rsidRPr="008F5182" w:rsidRDefault="004F1764" w:rsidP="00E452F8">
      <w:pPr>
        <w:spacing w:before="120" w:after="120"/>
        <w:ind w:firstLine="567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sz w:val="28"/>
        </w:rPr>
        <w:t xml:space="preserve">  Khóa học "Carbon Accounting for Sustainable Development" (Kế toán các-bon phục vụ phát triển bền vững)</w:t>
      </w:r>
      <w:r w:rsidR="00A61C56" w:rsidRPr="008F5182">
        <w:rPr>
          <w:rFonts w:eastAsia="Times New Roman" w:cs="Times New Roman"/>
          <w:sz w:val="28"/>
        </w:rPr>
        <w:t>”</w:t>
      </w:r>
    </w:p>
    <w:p w14:paraId="032A32D1" w14:textId="77777777" w:rsidR="004F1764" w:rsidRPr="008F5182" w:rsidRDefault="004F1764" w:rsidP="00E452F8">
      <w:pPr>
        <w:spacing w:before="120" w:after="120"/>
        <w:ind w:firstLine="567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sz w:val="28"/>
        </w:rPr>
        <w:t>- Thời gian: Từ ngày 31/8 đến ngày 04/9/2026.</w:t>
      </w:r>
    </w:p>
    <w:p w14:paraId="46B75914" w14:textId="7B795E77" w:rsidR="004F1764" w:rsidRPr="008F5182" w:rsidRDefault="004F1764" w:rsidP="002D296B">
      <w:pPr>
        <w:spacing w:before="120" w:after="120"/>
        <w:ind w:firstLine="567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sz w:val="28"/>
        </w:rPr>
        <w:t>- Chỉ tiêu: 01 cán bộ.</w:t>
      </w:r>
    </w:p>
    <w:p w14:paraId="11AA4AE4" w14:textId="77777777" w:rsidR="004F1764" w:rsidRPr="008F5182" w:rsidRDefault="004F1764" w:rsidP="00010F2E">
      <w:pPr>
        <w:pStyle w:val="ListParagraph"/>
        <w:numPr>
          <w:ilvl w:val="0"/>
          <w:numId w:val="1"/>
        </w:numPr>
        <w:tabs>
          <w:tab w:val="left" w:pos="1134"/>
        </w:tabs>
        <w:spacing w:before="240" w:after="120"/>
        <w:ind w:left="0" w:firstLine="567"/>
        <w:contextualSpacing w:val="0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b/>
          <w:bCs/>
          <w:sz w:val="28"/>
        </w:rPr>
        <w:t>Các khóa đào tạo tại Malaysia</w:t>
      </w:r>
    </w:p>
    <w:p w14:paraId="40520240" w14:textId="65C014D2" w:rsidR="004F1764" w:rsidRPr="008F5182" w:rsidRDefault="004F1764" w:rsidP="00010F2E">
      <w:pPr>
        <w:spacing w:before="120" w:after="120"/>
        <w:ind w:firstLine="567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sz w:val="28"/>
        </w:rPr>
        <w:t>2.1. Khóa học "Climate Technology and Energy Transition Leadership Programme" (Chương trình bồi dưỡng về công nghệ khí hậu và năng lực lãnh đạo trong chuyển dịch năng lượng)</w:t>
      </w:r>
      <w:r w:rsidR="009211FF" w:rsidRPr="008F5182">
        <w:rPr>
          <w:rFonts w:eastAsia="Times New Roman" w:cs="Times New Roman"/>
          <w:sz w:val="28"/>
        </w:rPr>
        <w:t>”.</w:t>
      </w:r>
    </w:p>
    <w:p w14:paraId="252D265F" w14:textId="54BD1CAA" w:rsidR="004F1764" w:rsidRPr="008F5182" w:rsidRDefault="004F1764" w:rsidP="00E452F8">
      <w:pPr>
        <w:spacing w:before="120" w:after="120"/>
        <w:ind w:firstLine="567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sz w:val="28"/>
        </w:rPr>
        <w:t>- Thời gian</w:t>
      </w:r>
      <w:r w:rsidR="00943128">
        <w:rPr>
          <w:rFonts w:eastAsia="Times New Roman" w:cs="Times New Roman"/>
          <w:sz w:val="28"/>
        </w:rPr>
        <w:t xml:space="preserve"> tổ chức</w:t>
      </w:r>
      <w:r w:rsidRPr="008F5182">
        <w:rPr>
          <w:rFonts w:eastAsia="Times New Roman" w:cs="Times New Roman"/>
          <w:sz w:val="28"/>
        </w:rPr>
        <w:t>: Từ ngày 20/9 đến ngày 26/9/2026.</w:t>
      </w:r>
    </w:p>
    <w:p w14:paraId="54F04DD2" w14:textId="77777777" w:rsidR="004F1764" w:rsidRPr="008F5182" w:rsidRDefault="004F1764" w:rsidP="00E452F8">
      <w:pPr>
        <w:spacing w:before="120" w:after="120"/>
        <w:ind w:firstLine="567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sz w:val="28"/>
        </w:rPr>
        <w:t>- Chỉ tiêu: 02 cán bộ.</w:t>
      </w:r>
    </w:p>
    <w:p w14:paraId="43494631" w14:textId="77777777" w:rsidR="004F1764" w:rsidRPr="008F5182" w:rsidRDefault="004F1764" w:rsidP="00010F2E">
      <w:pPr>
        <w:spacing w:before="240" w:after="120"/>
        <w:ind w:firstLine="567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sz w:val="28"/>
        </w:rPr>
        <w:t>2.2. Khóa học "Sustainable Agriculture" (Nông nghiệp bền vững)</w:t>
      </w:r>
    </w:p>
    <w:p w14:paraId="6D16A3C2" w14:textId="1F0B2A32" w:rsidR="004F1764" w:rsidRPr="008F5182" w:rsidRDefault="004F1764" w:rsidP="00E452F8">
      <w:pPr>
        <w:spacing w:before="120" w:after="120"/>
        <w:ind w:firstLine="567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sz w:val="28"/>
        </w:rPr>
        <w:t>- Thời gian</w:t>
      </w:r>
      <w:r w:rsidR="00943128">
        <w:rPr>
          <w:rFonts w:eastAsia="Times New Roman" w:cs="Times New Roman"/>
          <w:sz w:val="28"/>
        </w:rPr>
        <w:t xml:space="preserve"> tổ chức</w:t>
      </w:r>
      <w:r w:rsidRPr="008F5182">
        <w:rPr>
          <w:rFonts w:eastAsia="Times New Roman" w:cs="Times New Roman"/>
          <w:sz w:val="28"/>
        </w:rPr>
        <w:t>: Từ ngày 11/10 đến ngày 17/10/2026.</w:t>
      </w:r>
    </w:p>
    <w:p w14:paraId="30F0B8B4" w14:textId="77777777" w:rsidR="004F1764" w:rsidRPr="008F5182" w:rsidRDefault="004F1764" w:rsidP="00E452F8">
      <w:pPr>
        <w:spacing w:before="120" w:after="120"/>
        <w:ind w:firstLine="567"/>
        <w:jc w:val="both"/>
        <w:rPr>
          <w:rFonts w:cs="Times New Roman"/>
          <w:sz w:val="28"/>
        </w:rPr>
      </w:pPr>
      <w:r w:rsidRPr="008F5182">
        <w:rPr>
          <w:rFonts w:eastAsia="Times New Roman" w:cs="Times New Roman"/>
          <w:sz w:val="28"/>
        </w:rPr>
        <w:t>- Chỉ tiêu: 02 cán bộ.</w:t>
      </w:r>
    </w:p>
    <w:p w14:paraId="2F46DFE4" w14:textId="644A6970" w:rsidR="004F1764" w:rsidRPr="008F5182" w:rsidRDefault="008F5182" w:rsidP="005A3991">
      <w:pPr>
        <w:spacing w:before="120" w:after="120"/>
        <w:ind w:firstLine="567"/>
        <w:jc w:val="both"/>
        <w:rPr>
          <w:rFonts w:cs="Times New Roman"/>
          <w:sz w:val="28"/>
        </w:rPr>
      </w:pPr>
      <w:r>
        <w:rPr>
          <w:rFonts w:eastAsia="Times New Roman" w:cs="Times New Roman"/>
          <w:b/>
          <w:bCs/>
          <w:sz w:val="28"/>
        </w:rPr>
        <w:t>* Thông tin</w:t>
      </w:r>
      <w:r w:rsidR="004F1764" w:rsidRPr="008F5182">
        <w:rPr>
          <w:rFonts w:eastAsia="Times New Roman" w:cs="Times New Roman"/>
          <w:b/>
          <w:bCs/>
          <w:sz w:val="28"/>
        </w:rPr>
        <w:t xml:space="preserve"> chung:</w:t>
      </w:r>
      <w:r w:rsidR="004F1764" w:rsidRPr="008F5182">
        <w:rPr>
          <w:rFonts w:eastAsia="Times New Roman" w:cs="Times New Roman"/>
          <w:sz w:val="28"/>
        </w:rPr>
        <w:t xml:space="preserve"> Đối tượng tham gia là cán bộ có kinh nghiệm công tác trong lĩnh vực liên quan đến nội dung khóa học, thành thạo tiếng Anh; Chế độ học bổng và các quyền lợi thực hiện theo quy định của phía bạn</w:t>
      </w:r>
      <w:r w:rsidR="009211FF" w:rsidRPr="008F5182">
        <w:rPr>
          <w:rFonts w:eastAsia="Times New Roman" w:cs="Times New Roman"/>
          <w:sz w:val="28"/>
        </w:rPr>
        <w:t>, ưu tiên cán bộ nữ.</w:t>
      </w:r>
    </w:p>
    <w:p w14:paraId="46D34B89" w14:textId="27ED6805" w:rsidR="004F1764" w:rsidRDefault="004F1764" w:rsidP="003D260F">
      <w:pPr>
        <w:jc w:val="both"/>
        <w:rPr>
          <w:rFonts w:eastAsia="Times New Roman" w:cs="Times New Roman"/>
          <w:i/>
          <w:iCs/>
          <w:spacing w:val="-4"/>
          <w:sz w:val="28"/>
        </w:rPr>
      </w:pPr>
      <w:r w:rsidRPr="00B33D65">
        <w:rPr>
          <w:rFonts w:eastAsia="Times New Roman" w:cs="Times New Roman"/>
          <w:spacing w:val="-4"/>
          <w:sz w:val="28"/>
        </w:rPr>
        <w:t xml:space="preserve">  </w:t>
      </w:r>
      <w:r w:rsidR="003D260F" w:rsidRPr="00B33D65">
        <w:rPr>
          <w:rFonts w:eastAsia="Times New Roman" w:cs="Times New Roman"/>
          <w:spacing w:val="-4"/>
          <w:sz w:val="28"/>
        </w:rPr>
        <w:t>(</w:t>
      </w:r>
      <w:r w:rsidRPr="00B33D65">
        <w:rPr>
          <w:rFonts w:eastAsia="Times New Roman" w:cs="Times New Roman"/>
          <w:i/>
          <w:iCs/>
          <w:spacing w:val="-4"/>
          <w:sz w:val="28"/>
        </w:rPr>
        <w:t>Thông tin chi tiết về các khóa học và mẫu hồ sơ được đính kèm theo công văn này</w:t>
      </w:r>
      <w:r w:rsidR="003D260F" w:rsidRPr="00B33D65">
        <w:rPr>
          <w:rFonts w:eastAsia="Times New Roman" w:cs="Times New Roman"/>
          <w:i/>
          <w:iCs/>
          <w:spacing w:val="-4"/>
          <w:sz w:val="28"/>
        </w:rPr>
        <w:t>).</w:t>
      </w:r>
    </w:p>
    <w:p w14:paraId="43BA39AE" w14:textId="296239BC" w:rsidR="00B33D65" w:rsidRDefault="00B33D65" w:rsidP="00010F2E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spacing w:before="120" w:after="120"/>
        <w:ind w:left="0" w:firstLine="567"/>
        <w:jc w:val="both"/>
        <w:rPr>
          <w:rFonts w:cs="Times New Roman"/>
          <w:b/>
          <w:bCs/>
          <w:spacing w:val="-4"/>
          <w:sz w:val="28"/>
        </w:rPr>
      </w:pPr>
      <w:r w:rsidRPr="00B33D65">
        <w:rPr>
          <w:rFonts w:cs="Times New Roman"/>
          <w:b/>
          <w:bCs/>
          <w:spacing w:val="-4"/>
          <w:sz w:val="28"/>
        </w:rPr>
        <w:t>Thời hạn nộp hồ sơ</w:t>
      </w:r>
    </w:p>
    <w:p w14:paraId="5D96933A" w14:textId="714E002C" w:rsidR="002D296B" w:rsidRPr="002D296B" w:rsidRDefault="002D296B" w:rsidP="002D296B">
      <w:pPr>
        <w:spacing w:before="120" w:after="120"/>
        <w:ind w:firstLine="567"/>
        <w:jc w:val="both"/>
        <w:rPr>
          <w:rFonts w:eastAsia="Times New Roman" w:cs="Times New Roman"/>
          <w:sz w:val="28"/>
        </w:rPr>
      </w:pPr>
      <w:r w:rsidRPr="002D296B">
        <w:rPr>
          <w:rFonts w:eastAsia="Times New Roman" w:cs="Times New Roman"/>
          <w:sz w:val="28"/>
        </w:rPr>
        <w:t xml:space="preserve">- Đối với khóa đào tạo tại Singapore: trước 10h ngày </w:t>
      </w:r>
      <w:r>
        <w:rPr>
          <w:rFonts w:eastAsia="Times New Roman" w:cs="Times New Roman"/>
          <w:sz w:val="28"/>
        </w:rPr>
        <w:t>29</w:t>
      </w:r>
      <w:r w:rsidRPr="002D296B">
        <w:rPr>
          <w:rFonts w:eastAsia="Times New Roman" w:cs="Times New Roman"/>
          <w:sz w:val="28"/>
        </w:rPr>
        <w:t>/6/2026.</w:t>
      </w:r>
    </w:p>
    <w:p w14:paraId="7C1088D6" w14:textId="6EF0BC88" w:rsidR="002D296B" w:rsidRDefault="002D296B" w:rsidP="002D296B">
      <w:pPr>
        <w:spacing w:before="120" w:after="120"/>
        <w:ind w:firstLine="567"/>
        <w:jc w:val="both"/>
        <w:rPr>
          <w:rFonts w:eastAsia="Times New Roman" w:cs="Times New Roman"/>
          <w:sz w:val="28"/>
        </w:rPr>
      </w:pPr>
      <w:r w:rsidRPr="002D296B">
        <w:rPr>
          <w:rFonts w:eastAsia="Times New Roman" w:cs="Times New Roman"/>
          <w:sz w:val="28"/>
        </w:rPr>
        <w:t>- Đối với các khóa đào tạo tại Malaysia: trước 10h ngày 30/6/2026.</w:t>
      </w:r>
    </w:p>
    <w:p w14:paraId="7C8A95E3" w14:textId="7893CD38" w:rsidR="002D296B" w:rsidRPr="00A544B4" w:rsidRDefault="002D296B" w:rsidP="002D296B">
      <w:pPr>
        <w:spacing w:before="120" w:after="120"/>
        <w:ind w:firstLine="357"/>
        <w:jc w:val="both"/>
        <w:rPr>
          <w:rFonts w:eastAsia="Times New Roman" w:cs="Times New Roman"/>
          <w:sz w:val="28"/>
        </w:rPr>
      </w:pPr>
      <w:r w:rsidRPr="00A544B4">
        <w:rPr>
          <w:rFonts w:eastAsia="Times New Roman" w:cs="Times New Roman"/>
          <w:sz w:val="28"/>
        </w:rPr>
        <w:t>Hồ sơ đăng ký (theo mẫu) gửi về Ban tổ chức cán bộ (bà Bùi Thị Kim Vân nhận); bản mềm gửi vào địa chỉ emai</w:t>
      </w:r>
      <w:r>
        <w:rPr>
          <w:rFonts w:eastAsia="Times New Roman" w:cs="Times New Roman"/>
          <w:sz w:val="28"/>
        </w:rPr>
        <w:t>l</w:t>
      </w:r>
      <w:r w:rsidRPr="00A544B4">
        <w:rPr>
          <w:rFonts w:eastAsia="Times New Roman" w:cs="Times New Roman"/>
          <w:sz w:val="28"/>
        </w:rPr>
        <w:t xml:space="preserve">: </w:t>
      </w:r>
      <w:hyperlink r:id="rId7" w:history="1">
        <w:r w:rsidRPr="00A544B4">
          <w:rPr>
            <w:rStyle w:val="Hyperlink"/>
            <w:rFonts w:eastAsia="Times New Roman" w:cs="Times New Roman"/>
            <w:sz w:val="28"/>
          </w:rPr>
          <w:t>tccb@vnua.edu.vn</w:t>
        </w:r>
      </w:hyperlink>
      <w:r>
        <w:rPr>
          <w:rFonts w:eastAsia="Times New Roman" w:cs="Times New Roman"/>
          <w:sz w:val="28"/>
        </w:rPr>
        <w:t>.</w:t>
      </w:r>
      <w:r w:rsidRPr="00A544B4">
        <w:rPr>
          <w:rFonts w:eastAsia="Times New Roman" w:cs="Times New Roman"/>
          <w:sz w:val="28"/>
        </w:rPr>
        <w:t xml:space="preserve"> </w:t>
      </w:r>
    </w:p>
    <w:p w14:paraId="7B4842D2" w14:textId="42EABF65" w:rsidR="004F1764" w:rsidRPr="008F5182" w:rsidRDefault="00E74098" w:rsidP="00943128">
      <w:pPr>
        <w:spacing w:before="120" w:after="120"/>
        <w:jc w:val="both"/>
        <w:rPr>
          <w:rFonts w:cs="Times New Roman"/>
          <w:sz w:val="28"/>
        </w:rPr>
      </w:pPr>
      <w:r>
        <w:rPr>
          <w:rFonts w:eastAsia="Times New Roman" w:cs="Times New Roman"/>
          <w:sz w:val="28"/>
        </w:rPr>
        <w:lastRenderedPageBreak/>
        <w:tab/>
      </w:r>
      <w:r w:rsidR="002D296B" w:rsidRPr="002D296B">
        <w:rPr>
          <w:rFonts w:eastAsia="Times New Roman" w:cs="Times New Roman"/>
          <w:sz w:val="28"/>
        </w:rPr>
        <w:t>Công văn cử cán bộ cần có các thông tin theo mẫu sau:</w:t>
      </w:r>
    </w:p>
    <w:tbl>
      <w:tblPr>
        <w:tblW w:w="5159" w:type="pct"/>
        <w:tblLook w:val="04A0" w:firstRow="1" w:lastRow="0" w:firstColumn="1" w:lastColumn="0" w:noHBand="0" w:noVBand="1"/>
      </w:tblPr>
      <w:tblGrid>
        <w:gridCol w:w="592"/>
        <w:gridCol w:w="832"/>
        <w:gridCol w:w="901"/>
        <w:gridCol w:w="1376"/>
        <w:gridCol w:w="1644"/>
        <w:gridCol w:w="2165"/>
        <w:gridCol w:w="1840"/>
      </w:tblGrid>
      <w:tr w:rsidR="00CE6D06" w:rsidRPr="008F5182" w14:paraId="3B1712E9" w14:textId="0E842939" w:rsidTr="00CE6D06">
        <w:trPr>
          <w:trHeight w:val="9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F552" w14:textId="77777777" w:rsidR="00CE6D06" w:rsidRPr="008F5182" w:rsidRDefault="00CE6D06" w:rsidP="00C61FB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8F51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TT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F7E6" w14:textId="77777777" w:rsidR="00CE6D06" w:rsidRPr="008F5182" w:rsidRDefault="00CE6D06" w:rsidP="00C61FB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8F51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Họ và tên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F35E" w14:textId="77777777" w:rsidR="00CE6D06" w:rsidRPr="008F5182" w:rsidRDefault="00CE6D06" w:rsidP="00C61FB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8F51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Ngày tháng năm sinh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3B8F" w14:textId="77777777" w:rsidR="00CE6D06" w:rsidRPr="008F5182" w:rsidRDefault="00CE6D06" w:rsidP="00C61FB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8F51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Chức vụ (vị trí), đơn vị công tác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B1B2" w14:textId="77777777" w:rsidR="00CE6D06" w:rsidRPr="008F5182" w:rsidRDefault="00CE6D06" w:rsidP="00C61FB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8F51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Mô tả ngắn gọn nhiệm vụ đang đảm nhiệm</w:t>
            </w: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BDD9" w14:textId="77777777" w:rsidR="00CE6D06" w:rsidRPr="008F5182" w:rsidRDefault="00CE6D06" w:rsidP="00C61FB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8F5182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Trình độ tiếng Anh (TOEFL, TOEIC, IELTS...)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E1671" w14:textId="386C490C" w:rsidR="00CE6D06" w:rsidRPr="008F5182" w:rsidRDefault="00CE6D06" w:rsidP="00C61FB1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Số điện thoại liên hệ</w:t>
            </w:r>
          </w:p>
        </w:tc>
      </w:tr>
      <w:tr w:rsidR="00CE6D06" w:rsidRPr="00C61FB1" w14:paraId="35541C4B" w14:textId="261FE9BC" w:rsidTr="00CE6D06">
        <w:trPr>
          <w:trHeight w:val="3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4FC1" w14:textId="77777777" w:rsidR="00CE6D06" w:rsidRPr="00C61FB1" w:rsidRDefault="00CE6D06" w:rsidP="00C61FB1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C61F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9A85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C61FB1"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073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C61FB1"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D769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C61FB1"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DCF8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C61FB1"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D974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C61FB1"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68E5D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</w:p>
        </w:tc>
      </w:tr>
      <w:tr w:rsidR="00CE6D06" w:rsidRPr="00C61FB1" w14:paraId="21D20663" w14:textId="60A0610C" w:rsidTr="00CE6D06">
        <w:trPr>
          <w:trHeight w:val="31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E4B53" w14:textId="77777777" w:rsidR="00CE6D06" w:rsidRPr="00C61FB1" w:rsidRDefault="00CE6D06" w:rsidP="00C61FB1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  <w14:ligatures w14:val="none"/>
              </w:rPr>
            </w:pPr>
            <w:r w:rsidRPr="00C61FB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bidi="ar-SA"/>
                <w14:ligatures w14:val="none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A670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C61FB1"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F71F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C61FB1"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3156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C61FB1"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783F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C61FB1"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F815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  <w:r w:rsidRPr="00C61FB1"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7EC58" w14:textId="77777777" w:rsidR="00CE6D06" w:rsidRPr="00C61FB1" w:rsidRDefault="00CE6D06" w:rsidP="00C61FB1">
            <w:pPr>
              <w:jc w:val="both"/>
              <w:rPr>
                <w:rFonts w:eastAsia="Times New Roman" w:cs="Times New Roman"/>
                <w:color w:val="000000"/>
                <w:kern w:val="0"/>
                <w:szCs w:val="24"/>
                <w:lang w:bidi="ar-SA"/>
                <w14:ligatures w14:val="none"/>
              </w:rPr>
            </w:pPr>
          </w:p>
        </w:tc>
      </w:tr>
    </w:tbl>
    <w:p w14:paraId="4AE300ED" w14:textId="54BFEAB8" w:rsidR="004F1764" w:rsidRPr="00CE6D06" w:rsidRDefault="004F1764" w:rsidP="00A544B4">
      <w:pPr>
        <w:spacing w:before="120" w:after="120"/>
        <w:ind w:firstLine="567"/>
        <w:jc w:val="both"/>
        <w:rPr>
          <w:rFonts w:cs="Times New Roman"/>
          <w:sz w:val="28"/>
        </w:rPr>
      </w:pPr>
      <w:r w:rsidRPr="00CE6D06">
        <w:rPr>
          <w:rFonts w:eastAsia="Times New Roman" w:cs="Times New Roman"/>
          <w:sz w:val="28"/>
        </w:rPr>
        <w:t>Đề nghị các đơn vị</w:t>
      </w:r>
      <w:r w:rsidR="003F309A" w:rsidRPr="00CE6D06">
        <w:rPr>
          <w:rFonts w:eastAsia="Times New Roman" w:cs="Times New Roman"/>
          <w:sz w:val="28"/>
        </w:rPr>
        <w:t xml:space="preserve"> </w:t>
      </w:r>
      <w:r w:rsidR="008F5182" w:rsidRPr="00CE6D06">
        <w:rPr>
          <w:rFonts w:eastAsia="Times New Roman" w:cs="Times New Roman"/>
          <w:sz w:val="28"/>
        </w:rPr>
        <w:t>có nhu cầu cử người đúng hạn để Ban Tổ chức Cán bộ tổng hợp, báo cáo lãnh đạo xem xét, quyết định</w:t>
      </w:r>
      <w:r w:rsidR="003F309A" w:rsidRPr="00CE6D06">
        <w:rPr>
          <w:rFonts w:eastAsia="Times New Roman" w:cs="Times New Roman"/>
          <w:sz w:val="28"/>
        </w:rPr>
        <w:t>./.</w:t>
      </w:r>
    </w:p>
    <w:p w14:paraId="0E13431F" w14:textId="77777777" w:rsidR="004F1764" w:rsidRPr="00CE6D06" w:rsidRDefault="004F1764" w:rsidP="004F1764">
      <w:pPr>
        <w:jc w:val="both"/>
        <w:rPr>
          <w:rFonts w:cs="Times New Roman"/>
          <w:sz w:val="28"/>
        </w:rPr>
      </w:pPr>
      <w:r w:rsidRPr="00CE6D06">
        <w:rPr>
          <w:rFonts w:eastAsia="Times New Roman" w:cs="Times New Roman"/>
          <w:sz w:val="28"/>
        </w:rPr>
        <w:t xml:space="preserve">        Trân trọng./.</w:t>
      </w:r>
    </w:p>
    <w:p w14:paraId="1402A5DA" w14:textId="77777777" w:rsidR="004F1764" w:rsidRPr="009900FA" w:rsidRDefault="004F1764" w:rsidP="004F1764">
      <w:pPr>
        <w:spacing w:before="200"/>
        <w:rPr>
          <w:rFonts w:cs="Times New Roman"/>
        </w:rPr>
      </w:pPr>
    </w:p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F1764" w:rsidRPr="009900FA" w14:paraId="6EFB746E" w14:textId="77777777" w:rsidTr="00CB73D4">
        <w:tc>
          <w:tcPr>
            <w:tcW w:w="4680" w:type="dxa"/>
          </w:tcPr>
          <w:p w14:paraId="44A153E8" w14:textId="77777777" w:rsidR="004F1764" w:rsidRPr="009900FA" w:rsidRDefault="004F1764" w:rsidP="00267568">
            <w:pPr>
              <w:rPr>
                <w:rFonts w:cs="Times New Roman"/>
              </w:rPr>
            </w:pPr>
            <w:r w:rsidRPr="009900FA">
              <w:rPr>
                <w:rFonts w:eastAsia="Times New Roman" w:cs="Times New Roman"/>
                <w:b/>
                <w:bCs/>
                <w:sz w:val="26"/>
                <w:szCs w:val="26"/>
              </w:rPr>
              <w:t>Nơi nhận:</w:t>
            </w:r>
          </w:p>
          <w:p w14:paraId="7C1CB3D9" w14:textId="77777777" w:rsidR="004F1764" w:rsidRPr="009900FA" w:rsidRDefault="004F1764" w:rsidP="00267568">
            <w:pPr>
              <w:rPr>
                <w:rFonts w:cs="Times New Roman"/>
              </w:rPr>
            </w:pPr>
            <w:r w:rsidRPr="009900FA">
              <w:rPr>
                <w:rFonts w:eastAsia="Times New Roman" w:cs="Times New Roman"/>
                <w:sz w:val="26"/>
                <w:szCs w:val="26"/>
              </w:rPr>
              <w:t>- Như trên;</w:t>
            </w:r>
          </w:p>
          <w:p w14:paraId="68AF4D80" w14:textId="6BD71FB4" w:rsidR="004F1764" w:rsidRPr="009900FA" w:rsidRDefault="004F1764" w:rsidP="003F309A">
            <w:pPr>
              <w:rPr>
                <w:rFonts w:cs="Times New Roman"/>
              </w:rPr>
            </w:pPr>
            <w:r w:rsidRPr="009900FA">
              <w:rPr>
                <w:rFonts w:eastAsia="Times New Roman" w:cs="Times New Roman"/>
                <w:sz w:val="26"/>
                <w:szCs w:val="26"/>
              </w:rPr>
              <w:t>- Lưu: VT, TCCB.</w:t>
            </w:r>
          </w:p>
        </w:tc>
        <w:tc>
          <w:tcPr>
            <w:tcW w:w="4680" w:type="dxa"/>
          </w:tcPr>
          <w:p w14:paraId="283D0B3B" w14:textId="77777777" w:rsidR="004F1764" w:rsidRPr="009900FA" w:rsidRDefault="004F1764" w:rsidP="00267568">
            <w:pPr>
              <w:jc w:val="center"/>
              <w:rPr>
                <w:rFonts w:cs="Times New Roman"/>
              </w:rPr>
            </w:pPr>
            <w:r w:rsidRPr="009900FA">
              <w:rPr>
                <w:rFonts w:eastAsia="Times New Roman" w:cs="Times New Roman"/>
                <w:b/>
                <w:bCs/>
                <w:sz w:val="26"/>
                <w:szCs w:val="26"/>
              </w:rPr>
              <w:t>TL. GIÁM ĐỐC</w:t>
            </w:r>
          </w:p>
          <w:p w14:paraId="48E4A735" w14:textId="79D7CFA9" w:rsidR="004F1764" w:rsidRDefault="00CB73D4" w:rsidP="00267568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KT. </w:t>
            </w:r>
            <w:r w:rsidR="004F1764" w:rsidRPr="009900F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TRƯỞNG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BAN</w:t>
            </w:r>
            <w:r w:rsidR="004F1764" w:rsidRPr="009900FA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TỔ CHỨC CÁN BỘ</w:t>
            </w:r>
          </w:p>
          <w:p w14:paraId="1852E592" w14:textId="37446E84" w:rsidR="00CB73D4" w:rsidRPr="00CB73D4" w:rsidRDefault="00CB73D4" w:rsidP="00267568">
            <w:pPr>
              <w:jc w:val="center"/>
              <w:rPr>
                <w:rFonts w:cs="Times New Roman"/>
                <w:b/>
                <w:bCs/>
              </w:rPr>
            </w:pPr>
            <w:r w:rsidRPr="00CB73D4">
              <w:rPr>
                <w:rFonts w:cs="Times New Roman"/>
                <w:b/>
                <w:bCs/>
              </w:rPr>
              <w:t>PHÓ TRƯỞNG BAN</w:t>
            </w:r>
          </w:p>
          <w:p w14:paraId="273E626F" w14:textId="77777777" w:rsidR="00CB73D4" w:rsidRPr="00CB73D4" w:rsidRDefault="00CB73D4" w:rsidP="00267568">
            <w:pPr>
              <w:spacing w:before="700"/>
              <w:rPr>
                <w:rFonts w:cs="Times New Roman"/>
                <w:sz w:val="48"/>
                <w:szCs w:val="52"/>
              </w:rPr>
            </w:pPr>
          </w:p>
          <w:p w14:paraId="2A789511" w14:textId="36E83BFF" w:rsidR="004F1764" w:rsidRPr="009900FA" w:rsidRDefault="004F1764" w:rsidP="00267568">
            <w:pPr>
              <w:jc w:val="center"/>
              <w:rPr>
                <w:rFonts w:cs="Times New Roman"/>
              </w:rPr>
            </w:pPr>
          </w:p>
        </w:tc>
      </w:tr>
      <w:tr w:rsidR="00CB73D4" w:rsidRPr="009900FA" w14:paraId="3D6A7DEF" w14:textId="77777777" w:rsidTr="00CB73D4">
        <w:tc>
          <w:tcPr>
            <w:tcW w:w="4680" w:type="dxa"/>
          </w:tcPr>
          <w:p w14:paraId="0311693B" w14:textId="77777777" w:rsidR="00CB73D4" w:rsidRPr="009900FA" w:rsidRDefault="00CB73D4" w:rsidP="00267568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80" w:type="dxa"/>
          </w:tcPr>
          <w:p w14:paraId="4DFEA771" w14:textId="50C1FE08" w:rsidR="00CB73D4" w:rsidRPr="009900FA" w:rsidRDefault="00CB73D4" w:rsidP="00267568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Lê Ngọc Tú</w:t>
            </w:r>
          </w:p>
        </w:tc>
      </w:tr>
    </w:tbl>
    <w:p w14:paraId="42E7DDC6" w14:textId="77777777" w:rsidR="007A0B0F" w:rsidRPr="009900FA" w:rsidRDefault="007A0B0F" w:rsidP="007A0B0F">
      <w:pPr>
        <w:jc w:val="center"/>
        <w:rPr>
          <w:rFonts w:cs="Times New Roman"/>
        </w:rPr>
      </w:pPr>
    </w:p>
    <w:sectPr w:rsidR="007A0B0F" w:rsidRPr="009900FA" w:rsidSect="00B93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8E162" w14:textId="77777777" w:rsidR="00E50DDC" w:rsidRDefault="00E50DDC" w:rsidP="002D296B">
      <w:r>
        <w:separator/>
      </w:r>
    </w:p>
  </w:endnote>
  <w:endnote w:type="continuationSeparator" w:id="0">
    <w:p w14:paraId="7E3DD796" w14:textId="77777777" w:rsidR="00E50DDC" w:rsidRDefault="00E50DDC" w:rsidP="002D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844F" w14:textId="77777777" w:rsidR="002D296B" w:rsidRDefault="002D29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013E" w14:textId="77777777" w:rsidR="002D296B" w:rsidRDefault="002D29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12F" w14:textId="77777777" w:rsidR="002D296B" w:rsidRDefault="002D2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1938" w14:textId="77777777" w:rsidR="00E50DDC" w:rsidRDefault="00E50DDC" w:rsidP="002D296B">
      <w:r>
        <w:separator/>
      </w:r>
    </w:p>
  </w:footnote>
  <w:footnote w:type="continuationSeparator" w:id="0">
    <w:p w14:paraId="5C7BD215" w14:textId="77777777" w:rsidR="00E50DDC" w:rsidRDefault="00E50DDC" w:rsidP="002D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B569" w14:textId="77777777" w:rsidR="002D296B" w:rsidRDefault="002D29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FDA4" w14:textId="77777777" w:rsidR="002D296B" w:rsidRDefault="002D29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C194" w14:textId="77777777" w:rsidR="002D296B" w:rsidRDefault="002D2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8EC"/>
    <w:multiLevelType w:val="hybridMultilevel"/>
    <w:tmpl w:val="20D04C74"/>
    <w:lvl w:ilvl="0" w:tplc="FB188D9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AD23230">
      <w:numFmt w:val="decimal"/>
      <w:lvlText w:val=""/>
      <w:lvlJc w:val="left"/>
    </w:lvl>
    <w:lvl w:ilvl="2" w:tplc="C2AE0A42">
      <w:numFmt w:val="decimal"/>
      <w:lvlText w:val=""/>
      <w:lvlJc w:val="left"/>
    </w:lvl>
    <w:lvl w:ilvl="3" w:tplc="FFAE7898">
      <w:numFmt w:val="decimal"/>
      <w:lvlText w:val=""/>
      <w:lvlJc w:val="left"/>
    </w:lvl>
    <w:lvl w:ilvl="4" w:tplc="BF1AC786">
      <w:numFmt w:val="decimal"/>
      <w:lvlText w:val=""/>
      <w:lvlJc w:val="left"/>
    </w:lvl>
    <w:lvl w:ilvl="5" w:tplc="EA0696C2">
      <w:numFmt w:val="decimal"/>
      <w:lvlText w:val=""/>
      <w:lvlJc w:val="left"/>
    </w:lvl>
    <w:lvl w:ilvl="6" w:tplc="12EC4026">
      <w:numFmt w:val="decimal"/>
      <w:lvlText w:val=""/>
      <w:lvlJc w:val="left"/>
    </w:lvl>
    <w:lvl w:ilvl="7" w:tplc="47B8DCE0">
      <w:numFmt w:val="decimal"/>
      <w:lvlText w:val=""/>
      <w:lvlJc w:val="left"/>
    </w:lvl>
    <w:lvl w:ilvl="8" w:tplc="2432DE32">
      <w:numFmt w:val="decimal"/>
      <w:lvlText w:val=""/>
      <w:lvlJc w:val="left"/>
    </w:lvl>
  </w:abstractNum>
  <w:abstractNum w:abstractNumId="1" w15:restartNumberingAfterBreak="0">
    <w:nsid w:val="4E974C5A"/>
    <w:multiLevelType w:val="hybridMultilevel"/>
    <w:tmpl w:val="CFC0896E"/>
    <w:lvl w:ilvl="0" w:tplc="9D72B9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159634">
    <w:abstractNumId w:val="0"/>
  </w:num>
  <w:num w:numId="2" w16cid:durableId="340664366">
    <w:abstractNumId w:val="1"/>
  </w:num>
  <w:num w:numId="3" w16cid:durableId="18342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7A"/>
    <w:rsid w:val="00010F2E"/>
    <w:rsid w:val="000F4240"/>
    <w:rsid w:val="00117855"/>
    <w:rsid w:val="00124C8B"/>
    <w:rsid w:val="001525C7"/>
    <w:rsid w:val="00156AD9"/>
    <w:rsid w:val="001A698D"/>
    <w:rsid w:val="001C7F27"/>
    <w:rsid w:val="002D296B"/>
    <w:rsid w:val="003428F4"/>
    <w:rsid w:val="003C226F"/>
    <w:rsid w:val="003D260F"/>
    <w:rsid w:val="003F309A"/>
    <w:rsid w:val="00434C1C"/>
    <w:rsid w:val="004F1764"/>
    <w:rsid w:val="005A3991"/>
    <w:rsid w:val="005E16D4"/>
    <w:rsid w:val="0063326C"/>
    <w:rsid w:val="00647DEE"/>
    <w:rsid w:val="00653A02"/>
    <w:rsid w:val="00656478"/>
    <w:rsid w:val="0066317D"/>
    <w:rsid w:val="00673E05"/>
    <w:rsid w:val="006B5F24"/>
    <w:rsid w:val="006E3E68"/>
    <w:rsid w:val="007A0B0F"/>
    <w:rsid w:val="00821567"/>
    <w:rsid w:val="008B4CCA"/>
    <w:rsid w:val="008F5182"/>
    <w:rsid w:val="009211FF"/>
    <w:rsid w:val="00943128"/>
    <w:rsid w:val="009575C1"/>
    <w:rsid w:val="00962B03"/>
    <w:rsid w:val="009900FA"/>
    <w:rsid w:val="00A544B4"/>
    <w:rsid w:val="00A61C56"/>
    <w:rsid w:val="00B33D65"/>
    <w:rsid w:val="00B52178"/>
    <w:rsid w:val="00B74974"/>
    <w:rsid w:val="00B9387A"/>
    <w:rsid w:val="00BA5CA4"/>
    <w:rsid w:val="00BF4769"/>
    <w:rsid w:val="00C61FB1"/>
    <w:rsid w:val="00C857B8"/>
    <w:rsid w:val="00CB73D4"/>
    <w:rsid w:val="00CE6D06"/>
    <w:rsid w:val="00D92049"/>
    <w:rsid w:val="00E452F8"/>
    <w:rsid w:val="00E50DDC"/>
    <w:rsid w:val="00E74098"/>
    <w:rsid w:val="00E978DC"/>
    <w:rsid w:val="00FC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A1257"/>
  <w15:chartTrackingRefBased/>
  <w15:docId w15:val="{11C24427-590A-4827-BF8C-B4D63856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8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8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8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8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8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8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8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87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87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87A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8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8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8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8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8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8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938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8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938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938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87A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93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8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3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44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4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2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96B"/>
  </w:style>
  <w:style w:type="paragraph" w:styleId="Footer">
    <w:name w:val="footer"/>
    <w:basedOn w:val="Normal"/>
    <w:link w:val="FooterChar"/>
    <w:uiPriority w:val="99"/>
    <w:unhideWhenUsed/>
    <w:rsid w:val="002D2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ccb@vnua.edu.v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93F3A5-AAF4-4237-9AF5-9058617DBAFF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8a881fb9-94a5-4452-8d50-51fbfe6bea05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Lê Ngọc Tú</cp:lastModifiedBy>
  <cp:revision>12</cp:revision>
  <dcterms:created xsi:type="dcterms:W3CDTF">2026-06-26T12:43:00Z</dcterms:created>
  <dcterms:modified xsi:type="dcterms:W3CDTF">2026-06-27T02:51:00Z</dcterms:modified>
</cp:coreProperties>
</file>