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86DB" w14:textId="77777777" w:rsidR="00E11BB5" w:rsidRDefault="00E11BB5" w:rsidP="006A0DEC">
      <w:pPr>
        <w:spacing w:before="80" w:after="80" w:line="360" w:lineRule="exact"/>
        <w:ind w:firstLine="720"/>
        <w:jc w:val="both"/>
        <w:rPr>
          <w:rFonts w:ascii="Times New Roman" w:hAnsi="Times New Roman"/>
          <w:b/>
          <w:bCs/>
          <w:i/>
          <w:iCs/>
          <w:spacing w:val="-6"/>
          <w:szCs w:val="28"/>
          <w:lang w:val="nl-NL"/>
        </w:rPr>
      </w:pPr>
      <w:bookmarkStart w:id="0" w:name="OLE_LINK11"/>
      <w:bookmarkStart w:id="1" w:name="OLE_LINK12"/>
      <w:bookmarkStart w:id="2" w:name="OLE_LINK13"/>
      <w:bookmarkStart w:id="3" w:name="OLE_LINK14"/>
      <w:bookmarkStart w:id="4" w:name="OLE_LINK15"/>
      <w:bookmarkStart w:id="5" w:name="OLE_LINK16"/>
      <w:bookmarkStart w:id="6" w:name="OLE_LINK17"/>
      <w:r w:rsidRPr="00722859">
        <w:rPr>
          <w:rFonts w:ascii="Times New Roman" w:hAnsi="Times New Roman"/>
          <w:b/>
          <w:bCs/>
          <w:i/>
          <w:iCs/>
          <w:spacing w:val="-6"/>
          <w:szCs w:val="28"/>
          <w:lang w:val="nl-NL"/>
        </w:rPr>
        <w:t>Kính gửi: Các Thầy/Cô,</w:t>
      </w:r>
    </w:p>
    <w:p w14:paraId="1E725BF3" w14:textId="5F9D5CB8" w:rsidR="00E2631F" w:rsidRPr="00722859" w:rsidRDefault="00192569" w:rsidP="006A0DEC">
      <w:pPr>
        <w:spacing w:before="80" w:after="80" w:line="360" w:lineRule="exact"/>
        <w:ind w:firstLine="720"/>
        <w:jc w:val="both"/>
        <w:rPr>
          <w:rFonts w:ascii="Times New Roman" w:hAnsi="Times New Roman"/>
          <w:bCs/>
          <w:iCs/>
          <w:spacing w:val="-6"/>
          <w:szCs w:val="28"/>
          <w:lang w:val="nl-NL"/>
        </w:rPr>
      </w:pPr>
      <w:r>
        <w:rPr>
          <w:rFonts w:ascii="Times New Roman" w:hAnsi="Times New Roman"/>
          <w:bCs/>
          <w:iCs/>
          <w:spacing w:val="-6"/>
          <w:szCs w:val="28"/>
          <w:lang w:val="nl-NL"/>
        </w:rPr>
        <w:t xml:space="preserve">Trên cơ sở </w:t>
      </w:r>
      <w:r w:rsidR="00D64B96" w:rsidRPr="00722859">
        <w:rPr>
          <w:rFonts w:ascii="Times New Roman" w:hAnsi="Times New Roman"/>
          <w:bCs/>
          <w:iCs/>
          <w:spacing w:val="-6"/>
          <w:szCs w:val="28"/>
          <w:lang w:val="nl-NL"/>
        </w:rPr>
        <w:t>k</w:t>
      </w:r>
      <w:r w:rsidR="00C91735" w:rsidRPr="00722859">
        <w:rPr>
          <w:rFonts w:ascii="Times New Roman" w:hAnsi="Times New Roman"/>
          <w:bCs/>
          <w:iCs/>
          <w:spacing w:val="-6"/>
          <w:szCs w:val="28"/>
          <w:lang w:val="nl-NL"/>
        </w:rPr>
        <w:t>ế</w:t>
      </w:r>
      <w:r w:rsidR="00D64B96" w:rsidRPr="00722859">
        <w:rPr>
          <w:rFonts w:ascii="Times New Roman" w:hAnsi="Times New Roman"/>
          <w:bCs/>
          <w:iCs/>
          <w:spacing w:val="-6"/>
          <w:szCs w:val="28"/>
          <w:lang w:val="nl-NL"/>
        </w:rPr>
        <w:t xml:space="preserve"> ho</w:t>
      </w:r>
      <w:r w:rsidR="00C91735" w:rsidRPr="00722859">
        <w:rPr>
          <w:rFonts w:ascii="Times New Roman" w:hAnsi="Times New Roman"/>
          <w:bCs/>
          <w:iCs/>
          <w:spacing w:val="-6"/>
          <w:szCs w:val="28"/>
          <w:lang w:val="nl-NL"/>
        </w:rPr>
        <w:t>ạ</w:t>
      </w:r>
      <w:r w:rsidR="00D64B96" w:rsidRPr="00722859">
        <w:rPr>
          <w:rFonts w:ascii="Times New Roman" w:hAnsi="Times New Roman"/>
          <w:bCs/>
          <w:iCs/>
          <w:spacing w:val="-6"/>
          <w:szCs w:val="28"/>
          <w:lang w:val="nl-NL"/>
        </w:rPr>
        <w:t>ch v</w:t>
      </w:r>
      <w:r w:rsidR="00C91735" w:rsidRPr="00722859">
        <w:rPr>
          <w:rFonts w:ascii="Times New Roman" w:hAnsi="Times New Roman"/>
          <w:bCs/>
          <w:iCs/>
          <w:spacing w:val="-6"/>
          <w:szCs w:val="28"/>
          <w:lang w:val="nl-NL"/>
        </w:rPr>
        <w:t>à</w:t>
      </w:r>
      <w:r w:rsidR="00D64B96" w:rsidRPr="00722859">
        <w:rPr>
          <w:rFonts w:ascii="Times New Roman" w:hAnsi="Times New Roman"/>
          <w:bCs/>
          <w:iCs/>
          <w:spacing w:val="-6"/>
          <w:szCs w:val="28"/>
          <w:lang w:val="nl-NL"/>
        </w:rPr>
        <w:t xml:space="preserve"> kh</w:t>
      </w:r>
      <w:r w:rsidR="00C91735" w:rsidRPr="00722859">
        <w:rPr>
          <w:rFonts w:ascii="Times New Roman" w:hAnsi="Times New Roman"/>
          <w:bCs/>
          <w:iCs/>
          <w:spacing w:val="-6"/>
          <w:szCs w:val="28"/>
          <w:lang w:val="nl-NL"/>
        </w:rPr>
        <w:t>ố</w:t>
      </w:r>
      <w:r w:rsidR="00D64B96" w:rsidRPr="00722859">
        <w:rPr>
          <w:rFonts w:ascii="Times New Roman" w:hAnsi="Times New Roman"/>
          <w:bCs/>
          <w:iCs/>
          <w:spacing w:val="-6"/>
          <w:szCs w:val="28"/>
          <w:lang w:val="nl-NL"/>
        </w:rPr>
        <w:t>i l</w:t>
      </w:r>
      <w:r w:rsidR="00C91735" w:rsidRPr="00722859">
        <w:rPr>
          <w:rFonts w:ascii="Times New Roman" w:hAnsi="Times New Roman"/>
          <w:bCs/>
          <w:iCs/>
          <w:spacing w:val="-6"/>
          <w:szCs w:val="28"/>
          <w:lang w:val="nl-NL"/>
        </w:rPr>
        <w:t>ượ</w:t>
      </w:r>
      <w:r w:rsidR="00D64B96" w:rsidRPr="00722859">
        <w:rPr>
          <w:rFonts w:ascii="Times New Roman" w:hAnsi="Times New Roman"/>
          <w:bCs/>
          <w:iCs/>
          <w:spacing w:val="-6"/>
          <w:szCs w:val="28"/>
          <w:lang w:val="nl-NL"/>
        </w:rPr>
        <w:t>ng</w:t>
      </w:r>
      <w:r w:rsidR="00734F48" w:rsidRPr="00722859">
        <w:rPr>
          <w:rFonts w:ascii="Times New Roman" w:hAnsi="Times New Roman"/>
          <w:bCs/>
          <w:iCs/>
          <w:spacing w:val="-6"/>
          <w:szCs w:val="28"/>
          <w:lang w:val="nl-NL"/>
        </w:rPr>
        <w:t xml:space="preserve"> công việc</w:t>
      </w:r>
      <w:r w:rsidR="00D64B96" w:rsidRPr="00722859">
        <w:rPr>
          <w:rFonts w:ascii="Times New Roman" w:hAnsi="Times New Roman"/>
          <w:bCs/>
          <w:iCs/>
          <w:spacing w:val="-6"/>
          <w:szCs w:val="28"/>
          <w:lang w:val="nl-NL"/>
        </w:rPr>
        <w:t xml:space="preserve"> ho</w:t>
      </w:r>
      <w:r w:rsidR="00C91735" w:rsidRPr="00722859">
        <w:rPr>
          <w:rFonts w:ascii="Times New Roman" w:hAnsi="Times New Roman"/>
          <w:bCs/>
          <w:iCs/>
          <w:spacing w:val="-6"/>
          <w:szCs w:val="28"/>
          <w:lang w:val="nl-NL"/>
        </w:rPr>
        <w:t>à</w:t>
      </w:r>
      <w:r w:rsidR="00D64B96" w:rsidRPr="00722859">
        <w:rPr>
          <w:rFonts w:ascii="Times New Roman" w:hAnsi="Times New Roman"/>
          <w:bCs/>
          <w:iCs/>
          <w:spacing w:val="-6"/>
          <w:szCs w:val="28"/>
          <w:lang w:val="nl-NL"/>
        </w:rPr>
        <w:t>n th</w:t>
      </w:r>
      <w:r w:rsidR="00C91735" w:rsidRPr="00722859">
        <w:rPr>
          <w:rFonts w:ascii="Times New Roman" w:hAnsi="Times New Roman"/>
          <w:bCs/>
          <w:iCs/>
          <w:spacing w:val="-6"/>
          <w:szCs w:val="28"/>
          <w:lang w:val="nl-NL"/>
        </w:rPr>
        <w:t>à</w:t>
      </w:r>
      <w:r w:rsidR="00D64B96" w:rsidRPr="00722859">
        <w:rPr>
          <w:rFonts w:ascii="Times New Roman" w:hAnsi="Times New Roman"/>
          <w:bCs/>
          <w:iCs/>
          <w:spacing w:val="-6"/>
          <w:szCs w:val="28"/>
          <w:lang w:val="nl-NL"/>
        </w:rPr>
        <w:t>nh</w:t>
      </w:r>
      <w:r w:rsidR="00734F48" w:rsidRPr="00722859">
        <w:rPr>
          <w:rFonts w:ascii="Times New Roman" w:hAnsi="Times New Roman"/>
          <w:bCs/>
          <w:iCs/>
          <w:spacing w:val="-6"/>
          <w:szCs w:val="28"/>
          <w:lang w:val="nl-NL"/>
        </w:rPr>
        <w:t xml:space="preserve"> của các giảng viên.</w:t>
      </w:r>
      <w:r w:rsidR="00D64B96" w:rsidRPr="00722859">
        <w:rPr>
          <w:rFonts w:ascii="Times New Roman" w:hAnsi="Times New Roman"/>
          <w:bCs/>
          <w:iCs/>
          <w:spacing w:val="-6"/>
          <w:szCs w:val="28"/>
          <w:lang w:val="nl-NL"/>
        </w:rPr>
        <w:t xml:space="preserve"> </w:t>
      </w:r>
      <w:r w:rsidR="00470ADE" w:rsidRPr="00722859">
        <w:rPr>
          <w:rFonts w:ascii="Times New Roman" w:hAnsi="Times New Roman"/>
          <w:bCs/>
          <w:iCs/>
          <w:spacing w:val="-6"/>
          <w:szCs w:val="28"/>
          <w:lang w:val="nl-NL"/>
        </w:rPr>
        <w:t xml:space="preserve">Ban Tổ chức cán bộ </w:t>
      </w:r>
      <w:r w:rsidR="00734F48" w:rsidRPr="00722859">
        <w:rPr>
          <w:rFonts w:ascii="Times New Roman" w:hAnsi="Times New Roman"/>
          <w:bCs/>
          <w:iCs/>
          <w:spacing w:val="-6"/>
          <w:szCs w:val="28"/>
          <w:lang w:val="nl-NL"/>
        </w:rPr>
        <w:t>thông báo khối lượng giảng dạy của năm</w:t>
      </w:r>
      <w:r w:rsidR="00EE124C" w:rsidRPr="00722859">
        <w:rPr>
          <w:rFonts w:ascii="Times New Roman" w:hAnsi="Times New Roman"/>
          <w:bCs/>
          <w:iCs/>
          <w:spacing w:val="-6"/>
          <w:szCs w:val="28"/>
          <w:lang w:val="nl-NL"/>
        </w:rPr>
        <w:t xml:space="preserve"> học </w:t>
      </w:r>
      <w:r w:rsidR="00AF6BD8">
        <w:rPr>
          <w:rFonts w:ascii="Times New Roman" w:hAnsi="Times New Roman"/>
          <w:bCs/>
          <w:iCs/>
          <w:spacing w:val="-6"/>
          <w:szCs w:val="28"/>
          <w:lang w:val="nl-NL"/>
        </w:rPr>
        <w:t>2024-2025</w:t>
      </w:r>
      <w:r w:rsidR="00734F48" w:rsidRPr="00722859">
        <w:rPr>
          <w:rFonts w:ascii="Times New Roman" w:hAnsi="Times New Roman"/>
          <w:bCs/>
          <w:iCs/>
          <w:spacing w:val="-6"/>
          <w:szCs w:val="28"/>
          <w:lang w:val="nl-NL"/>
        </w:rPr>
        <w:t xml:space="preserve"> và thanh toán</w:t>
      </w:r>
      <w:r w:rsidR="00D64B96" w:rsidRPr="00722859">
        <w:rPr>
          <w:rFonts w:ascii="Times New Roman" w:hAnsi="Times New Roman"/>
          <w:bCs/>
          <w:iCs/>
          <w:spacing w:val="-6"/>
          <w:szCs w:val="28"/>
          <w:lang w:val="nl-NL"/>
        </w:rPr>
        <w:t xml:space="preserve"> s</w:t>
      </w:r>
      <w:r w:rsidR="00C91735" w:rsidRPr="00722859">
        <w:rPr>
          <w:rFonts w:ascii="Times New Roman" w:hAnsi="Times New Roman"/>
          <w:bCs/>
          <w:iCs/>
          <w:spacing w:val="-6"/>
          <w:szCs w:val="28"/>
          <w:lang w:val="nl-NL"/>
        </w:rPr>
        <w:t>ố</w:t>
      </w:r>
      <w:r w:rsidR="00D64B96" w:rsidRPr="00722859">
        <w:rPr>
          <w:rFonts w:ascii="Times New Roman" w:hAnsi="Times New Roman"/>
          <w:bCs/>
          <w:iCs/>
          <w:spacing w:val="-6"/>
          <w:szCs w:val="28"/>
          <w:lang w:val="nl-NL"/>
        </w:rPr>
        <w:t xml:space="preserve"> </w:t>
      </w:r>
      <w:r w:rsidR="00470ADE" w:rsidRPr="00722859">
        <w:rPr>
          <w:rFonts w:ascii="Times New Roman" w:hAnsi="Times New Roman"/>
          <w:bCs/>
          <w:iCs/>
          <w:spacing w:val="-6"/>
          <w:szCs w:val="28"/>
          <w:lang w:val="nl-NL"/>
        </w:rPr>
        <w:t xml:space="preserve">giờ </w:t>
      </w:r>
      <w:r w:rsidR="00D64B96" w:rsidRPr="00722859">
        <w:rPr>
          <w:rFonts w:ascii="Times New Roman" w:hAnsi="Times New Roman"/>
          <w:bCs/>
          <w:iCs/>
          <w:spacing w:val="-6"/>
          <w:szCs w:val="28"/>
          <w:lang w:val="nl-NL"/>
        </w:rPr>
        <w:t>v</w:t>
      </w:r>
      <w:r w:rsidR="00C91735" w:rsidRPr="00722859">
        <w:rPr>
          <w:rFonts w:ascii="Times New Roman" w:hAnsi="Times New Roman"/>
          <w:bCs/>
          <w:iCs/>
          <w:spacing w:val="-6"/>
          <w:szCs w:val="28"/>
          <w:lang w:val="nl-NL"/>
        </w:rPr>
        <w:t>ượ</w:t>
      </w:r>
      <w:r w:rsidR="00D64B96" w:rsidRPr="00722859">
        <w:rPr>
          <w:rFonts w:ascii="Times New Roman" w:hAnsi="Times New Roman"/>
          <w:bCs/>
          <w:iCs/>
          <w:spacing w:val="-6"/>
          <w:szCs w:val="28"/>
          <w:lang w:val="nl-NL"/>
        </w:rPr>
        <w:t>t so v</w:t>
      </w:r>
      <w:r w:rsidR="00C91735" w:rsidRPr="00722859">
        <w:rPr>
          <w:rFonts w:ascii="Times New Roman" w:hAnsi="Times New Roman"/>
          <w:bCs/>
          <w:iCs/>
          <w:spacing w:val="-6"/>
          <w:szCs w:val="28"/>
          <w:lang w:val="nl-NL"/>
        </w:rPr>
        <w:t>ớ</w:t>
      </w:r>
      <w:r w:rsidR="00D64B96" w:rsidRPr="00722859">
        <w:rPr>
          <w:rFonts w:ascii="Times New Roman" w:hAnsi="Times New Roman"/>
          <w:bCs/>
          <w:iCs/>
          <w:spacing w:val="-6"/>
          <w:szCs w:val="28"/>
          <w:lang w:val="nl-NL"/>
        </w:rPr>
        <w:t xml:space="preserve">i </w:t>
      </w:r>
      <w:r w:rsidR="00C91735" w:rsidRPr="00722859">
        <w:rPr>
          <w:rFonts w:ascii="Times New Roman" w:hAnsi="Times New Roman"/>
          <w:bCs/>
          <w:iCs/>
          <w:spacing w:val="-6"/>
          <w:szCs w:val="28"/>
          <w:lang w:val="nl-NL"/>
        </w:rPr>
        <w:t>đị</w:t>
      </w:r>
      <w:r w:rsidR="00D64B96" w:rsidRPr="00722859">
        <w:rPr>
          <w:rFonts w:ascii="Times New Roman" w:hAnsi="Times New Roman"/>
          <w:bCs/>
          <w:iCs/>
          <w:spacing w:val="-6"/>
          <w:szCs w:val="28"/>
          <w:lang w:val="nl-NL"/>
        </w:rPr>
        <w:t>nh m</w:t>
      </w:r>
      <w:r w:rsidR="00C91735" w:rsidRPr="00722859">
        <w:rPr>
          <w:rFonts w:ascii="Times New Roman" w:hAnsi="Times New Roman"/>
          <w:bCs/>
          <w:iCs/>
          <w:spacing w:val="-6"/>
          <w:szCs w:val="28"/>
          <w:lang w:val="nl-NL"/>
        </w:rPr>
        <w:t>ứ</w:t>
      </w:r>
      <w:r w:rsidR="00D64B96" w:rsidRPr="00722859">
        <w:rPr>
          <w:rFonts w:ascii="Times New Roman" w:hAnsi="Times New Roman"/>
          <w:bCs/>
          <w:iCs/>
          <w:spacing w:val="-6"/>
          <w:szCs w:val="28"/>
          <w:lang w:val="nl-NL"/>
        </w:rPr>
        <w:t xml:space="preserve">c </w:t>
      </w:r>
      <w:r w:rsidR="00734F48" w:rsidRPr="00722859">
        <w:rPr>
          <w:rFonts w:ascii="Times New Roman" w:hAnsi="Times New Roman"/>
          <w:bCs/>
          <w:iCs/>
          <w:spacing w:val="-6"/>
          <w:szCs w:val="28"/>
          <w:lang w:val="nl-NL"/>
        </w:rPr>
        <w:t>của từng giảng viên như sau:</w:t>
      </w:r>
    </w:p>
    <w:bookmarkEnd w:id="2"/>
    <w:bookmarkEnd w:id="3"/>
    <w:p w14:paraId="243E2B55" w14:textId="77777777" w:rsidR="006E17F6" w:rsidRPr="006A0DEC" w:rsidRDefault="006E17F6" w:rsidP="006A0DEC">
      <w:pPr>
        <w:spacing w:before="80" w:after="80" w:line="360" w:lineRule="exact"/>
        <w:ind w:firstLine="720"/>
        <w:jc w:val="both"/>
        <w:rPr>
          <w:rFonts w:ascii="Times New Roman" w:hAnsi="Times New Roman"/>
          <w:bCs/>
          <w:iCs/>
          <w:spacing w:val="-8"/>
          <w:szCs w:val="28"/>
          <w:lang w:val="nl-NL"/>
        </w:rPr>
      </w:pPr>
      <w:r w:rsidRPr="006A0DEC">
        <w:rPr>
          <w:rFonts w:ascii="Times New Roman" w:hAnsi="Times New Roman"/>
          <w:b/>
          <w:iCs/>
          <w:spacing w:val="-8"/>
          <w:szCs w:val="28"/>
          <w:lang w:val="nl-NL"/>
        </w:rPr>
        <w:t xml:space="preserve">1. Định mức giảng dạy </w:t>
      </w:r>
      <w:r w:rsidRPr="006A0DEC">
        <w:rPr>
          <w:rFonts w:ascii="Times New Roman" w:hAnsi="Times New Roman"/>
          <w:bCs/>
          <w:iCs/>
          <w:spacing w:val="-8"/>
          <w:szCs w:val="28"/>
          <w:lang w:val="nl-NL"/>
        </w:rPr>
        <w:t xml:space="preserve">tính theo thời gian giảng viên làm việc trong năm học. </w:t>
      </w:r>
    </w:p>
    <w:bookmarkEnd w:id="4"/>
    <w:bookmarkEnd w:id="5"/>
    <w:bookmarkEnd w:id="6"/>
    <w:p w14:paraId="00111C3F" w14:textId="77777777" w:rsidR="001E6F05" w:rsidRPr="00722859" w:rsidRDefault="006E17F6" w:rsidP="006A0DEC">
      <w:pPr>
        <w:pStyle w:val="BodyText"/>
        <w:spacing w:before="80" w:after="80" w:line="360" w:lineRule="exact"/>
        <w:ind w:firstLine="600"/>
        <w:rPr>
          <w:rFonts w:ascii="Times New Roman" w:hAnsi="Times New Roman"/>
          <w:b/>
          <w:bCs/>
          <w:szCs w:val="28"/>
          <w:lang w:val="nl-NL" w:eastAsia="ja-JP"/>
        </w:rPr>
      </w:pPr>
      <w:r w:rsidRPr="00722859">
        <w:rPr>
          <w:rFonts w:ascii="Times New Roman" w:hAnsi="Times New Roman"/>
          <w:b/>
          <w:bCs/>
          <w:szCs w:val="28"/>
          <w:lang w:val="nl-NL" w:eastAsia="ja-JP"/>
        </w:rPr>
        <w:tab/>
        <w:t xml:space="preserve">2. </w:t>
      </w:r>
      <w:r w:rsidR="001E6F05" w:rsidRPr="00722859">
        <w:rPr>
          <w:rFonts w:ascii="Times New Roman" w:hAnsi="Times New Roman"/>
          <w:b/>
          <w:bCs/>
          <w:szCs w:val="28"/>
          <w:lang w:val="nl-NL" w:eastAsia="ja-JP"/>
        </w:rPr>
        <w:t xml:space="preserve">Số </w:t>
      </w:r>
      <w:r w:rsidR="00B47F83" w:rsidRPr="00722859">
        <w:rPr>
          <w:rFonts w:ascii="Times New Roman" w:hAnsi="Times New Roman"/>
          <w:b/>
          <w:bCs/>
          <w:szCs w:val="28"/>
          <w:lang w:val="nl-NL" w:eastAsia="ja-JP"/>
        </w:rPr>
        <w:t>giờ</w:t>
      </w:r>
      <w:r w:rsidR="001E6F05" w:rsidRPr="00722859">
        <w:rPr>
          <w:rFonts w:ascii="Times New Roman" w:hAnsi="Times New Roman"/>
          <w:b/>
          <w:bCs/>
          <w:szCs w:val="28"/>
          <w:lang w:val="nl-NL" w:eastAsia="ja-JP"/>
        </w:rPr>
        <w:t xml:space="preserve"> hoàn thành trong năm học</w:t>
      </w:r>
    </w:p>
    <w:p w14:paraId="2B75517D" w14:textId="77777777" w:rsidR="001E6F05" w:rsidRPr="00722859" w:rsidRDefault="00724887" w:rsidP="006A0DEC">
      <w:pPr>
        <w:spacing w:before="80" w:after="80" w:line="360" w:lineRule="exact"/>
        <w:ind w:firstLine="720"/>
        <w:jc w:val="both"/>
        <w:rPr>
          <w:rFonts w:ascii="Times New Roman" w:hAnsi="Times New Roman"/>
          <w:iCs/>
          <w:spacing w:val="2"/>
          <w:szCs w:val="28"/>
          <w:lang w:val="nl-NL"/>
        </w:rPr>
      </w:pPr>
      <w:r w:rsidRPr="00722859">
        <w:rPr>
          <w:rFonts w:ascii="Times New Roman" w:hAnsi="Times New Roman"/>
          <w:iCs/>
          <w:spacing w:val="2"/>
          <w:szCs w:val="28"/>
          <w:lang w:val="nl-NL"/>
        </w:rPr>
        <w:t xml:space="preserve">a) </w:t>
      </w:r>
      <w:r w:rsidR="00B47F83" w:rsidRPr="00722859">
        <w:rPr>
          <w:rFonts w:ascii="Times New Roman" w:hAnsi="Times New Roman"/>
          <w:iCs/>
          <w:spacing w:val="2"/>
          <w:szCs w:val="28"/>
          <w:lang w:val="nl-NL"/>
        </w:rPr>
        <w:t>Giờ</w:t>
      </w:r>
      <w:r w:rsidRPr="00722859">
        <w:rPr>
          <w:rFonts w:ascii="Times New Roman" w:hAnsi="Times New Roman"/>
          <w:iCs/>
          <w:spacing w:val="2"/>
          <w:szCs w:val="28"/>
          <w:lang w:val="nl-NL"/>
        </w:rPr>
        <w:t xml:space="preserve"> giảng dạy</w:t>
      </w:r>
      <w:r w:rsidR="001E6F05" w:rsidRPr="00722859">
        <w:rPr>
          <w:rFonts w:ascii="Times New Roman" w:hAnsi="Times New Roman"/>
          <w:iCs/>
          <w:spacing w:val="2"/>
          <w:szCs w:val="28"/>
          <w:lang w:val="nl-NL"/>
        </w:rPr>
        <w:t xml:space="preserve"> </w:t>
      </w:r>
      <w:r w:rsidRPr="00722859">
        <w:rPr>
          <w:rFonts w:ascii="Times New Roman" w:hAnsi="Times New Roman"/>
          <w:iCs/>
          <w:spacing w:val="2"/>
          <w:szCs w:val="28"/>
          <w:lang w:val="nl-NL"/>
        </w:rPr>
        <w:t>l</w:t>
      </w:r>
      <w:r w:rsidR="001E6F05" w:rsidRPr="00722859">
        <w:rPr>
          <w:rFonts w:ascii="Times New Roman" w:hAnsi="Times New Roman"/>
          <w:iCs/>
          <w:spacing w:val="2"/>
          <w:szCs w:val="28"/>
          <w:lang w:val="nl-NL"/>
        </w:rPr>
        <w:t xml:space="preserve">à số </w:t>
      </w:r>
      <w:r w:rsidR="00B47F83" w:rsidRPr="00722859">
        <w:rPr>
          <w:rFonts w:ascii="Times New Roman" w:hAnsi="Times New Roman"/>
          <w:iCs/>
          <w:spacing w:val="2"/>
          <w:szCs w:val="28"/>
          <w:lang w:val="nl-NL"/>
        </w:rPr>
        <w:t>giờ</w:t>
      </w:r>
      <w:r w:rsidR="001E6F05" w:rsidRPr="00722859">
        <w:rPr>
          <w:rFonts w:ascii="Times New Roman" w:hAnsi="Times New Roman"/>
          <w:iCs/>
          <w:spacing w:val="2"/>
          <w:szCs w:val="28"/>
          <w:lang w:val="nl-NL"/>
        </w:rPr>
        <w:t xml:space="preserve"> chuẩn giảng viên đã hoàn thành trong năm học bao gồm: </w:t>
      </w:r>
      <w:r w:rsidR="00B47F83" w:rsidRPr="00722859">
        <w:rPr>
          <w:rFonts w:ascii="Times New Roman" w:hAnsi="Times New Roman"/>
          <w:iCs/>
          <w:spacing w:val="2"/>
          <w:szCs w:val="28"/>
          <w:lang w:val="nl-NL"/>
        </w:rPr>
        <w:t>giờ giảng</w:t>
      </w:r>
      <w:r w:rsidR="001E6F05" w:rsidRPr="00722859">
        <w:rPr>
          <w:rFonts w:ascii="Times New Roman" w:hAnsi="Times New Roman"/>
          <w:iCs/>
          <w:spacing w:val="2"/>
          <w:szCs w:val="28"/>
          <w:lang w:val="nl-NL"/>
        </w:rPr>
        <w:t xml:space="preserve"> dạy cao đẳng, đại học, sau đại học, thực hành ...</w:t>
      </w:r>
      <w:r w:rsidR="00AF149F" w:rsidRPr="00722859">
        <w:rPr>
          <w:rFonts w:ascii="Times New Roman" w:hAnsi="Times New Roman"/>
          <w:iCs/>
          <w:spacing w:val="2"/>
          <w:szCs w:val="28"/>
          <w:lang w:val="nl-NL"/>
        </w:rPr>
        <w:t xml:space="preserve"> </w:t>
      </w:r>
      <w:r w:rsidR="001E6F05" w:rsidRPr="00722859">
        <w:rPr>
          <w:rFonts w:ascii="Times New Roman" w:hAnsi="Times New Roman"/>
          <w:iCs/>
          <w:spacing w:val="2"/>
          <w:szCs w:val="28"/>
          <w:lang w:val="nl-NL"/>
        </w:rPr>
        <w:t>đã được quy chuẩn</w:t>
      </w:r>
      <w:r w:rsidR="005929CB" w:rsidRPr="00722859">
        <w:rPr>
          <w:rFonts w:ascii="Times New Roman" w:hAnsi="Times New Roman"/>
          <w:iCs/>
          <w:spacing w:val="2"/>
          <w:szCs w:val="28"/>
          <w:lang w:val="nl-NL"/>
        </w:rPr>
        <w:t xml:space="preserve"> (tính cả giờ chấm bài tập và bài thi)</w:t>
      </w:r>
      <w:r w:rsidR="001E6F05" w:rsidRPr="00722859">
        <w:rPr>
          <w:rFonts w:ascii="Times New Roman" w:hAnsi="Times New Roman"/>
          <w:iCs/>
          <w:spacing w:val="2"/>
          <w:szCs w:val="28"/>
          <w:lang w:val="nl-NL"/>
        </w:rPr>
        <w:t xml:space="preserve">. </w:t>
      </w:r>
    </w:p>
    <w:p w14:paraId="4EC3EF85" w14:textId="77777777" w:rsidR="00724887" w:rsidRDefault="00724887" w:rsidP="006A0DEC">
      <w:pPr>
        <w:spacing w:before="80" w:after="80" w:line="360" w:lineRule="exact"/>
        <w:ind w:firstLine="720"/>
        <w:jc w:val="both"/>
        <w:rPr>
          <w:rFonts w:ascii="Times New Roman" w:hAnsi="Times New Roman"/>
          <w:iCs/>
          <w:spacing w:val="2"/>
          <w:szCs w:val="28"/>
          <w:lang w:val="nl-NL"/>
        </w:rPr>
      </w:pPr>
      <w:r w:rsidRPr="00722859">
        <w:rPr>
          <w:rFonts w:ascii="Times New Roman" w:hAnsi="Times New Roman"/>
          <w:iCs/>
          <w:spacing w:val="2"/>
          <w:szCs w:val="28"/>
          <w:lang w:val="nl-NL"/>
        </w:rPr>
        <w:t xml:space="preserve">b) </w:t>
      </w:r>
      <w:r w:rsidR="00B47F83" w:rsidRPr="00722859">
        <w:rPr>
          <w:rFonts w:ascii="Times New Roman" w:hAnsi="Times New Roman"/>
          <w:iCs/>
          <w:spacing w:val="2"/>
          <w:szCs w:val="28"/>
          <w:lang w:val="nl-NL"/>
        </w:rPr>
        <w:t>Giờ</w:t>
      </w:r>
      <w:r w:rsidRPr="00722859">
        <w:rPr>
          <w:rFonts w:ascii="Times New Roman" w:hAnsi="Times New Roman"/>
          <w:iCs/>
          <w:spacing w:val="2"/>
          <w:szCs w:val="28"/>
          <w:lang w:val="nl-NL"/>
        </w:rPr>
        <w:t xml:space="preserve"> hướng dẫn là số </w:t>
      </w:r>
      <w:r w:rsidR="00B47F83" w:rsidRPr="00722859">
        <w:rPr>
          <w:rFonts w:ascii="Times New Roman" w:hAnsi="Times New Roman"/>
          <w:iCs/>
          <w:spacing w:val="2"/>
          <w:szCs w:val="28"/>
          <w:lang w:val="nl-NL"/>
        </w:rPr>
        <w:t>giờ</w:t>
      </w:r>
      <w:r w:rsidRPr="00722859">
        <w:rPr>
          <w:rFonts w:ascii="Times New Roman" w:hAnsi="Times New Roman"/>
          <w:iCs/>
          <w:spacing w:val="2"/>
          <w:szCs w:val="28"/>
          <w:lang w:val="nl-NL"/>
        </w:rPr>
        <w:t xml:space="preserve"> chuẩn giảng viên đã hoàn thành trong năm học bao gồm: hướng dẫn luận án, </w:t>
      </w:r>
      <w:r w:rsidR="005929CB" w:rsidRPr="00722859">
        <w:rPr>
          <w:rFonts w:ascii="Times New Roman" w:hAnsi="Times New Roman"/>
          <w:iCs/>
          <w:spacing w:val="2"/>
          <w:szCs w:val="28"/>
          <w:lang w:val="nl-NL"/>
        </w:rPr>
        <w:t xml:space="preserve">chuyên đề NCS, </w:t>
      </w:r>
      <w:r w:rsidRPr="00722859">
        <w:rPr>
          <w:rFonts w:ascii="Times New Roman" w:hAnsi="Times New Roman"/>
          <w:iCs/>
          <w:spacing w:val="2"/>
          <w:szCs w:val="28"/>
          <w:lang w:val="nl-NL"/>
        </w:rPr>
        <w:t xml:space="preserve">luận văn, khóa luận tốt nghiệp, chuyên đề </w:t>
      </w:r>
      <w:r w:rsidR="005929CB" w:rsidRPr="00722859">
        <w:rPr>
          <w:rFonts w:ascii="Times New Roman" w:hAnsi="Times New Roman"/>
          <w:iCs/>
          <w:spacing w:val="2"/>
          <w:szCs w:val="28"/>
          <w:lang w:val="nl-NL"/>
        </w:rPr>
        <w:t xml:space="preserve">tốt nghiệp </w:t>
      </w:r>
      <w:r w:rsidRPr="00722859">
        <w:rPr>
          <w:rFonts w:ascii="Times New Roman" w:hAnsi="Times New Roman"/>
          <w:iCs/>
          <w:spacing w:val="2"/>
          <w:szCs w:val="28"/>
          <w:lang w:val="nl-NL"/>
        </w:rPr>
        <w:t xml:space="preserve">đã được quy chuẩn. </w:t>
      </w:r>
    </w:p>
    <w:p w14:paraId="4DC890E4" w14:textId="77777777" w:rsidR="001E6F05" w:rsidRPr="00722859" w:rsidRDefault="00E73231" w:rsidP="006A0DEC">
      <w:pPr>
        <w:spacing w:before="80" w:after="80" w:line="360" w:lineRule="exact"/>
        <w:ind w:firstLine="720"/>
        <w:jc w:val="both"/>
        <w:rPr>
          <w:rFonts w:ascii="Times New Roman" w:hAnsi="Times New Roman"/>
          <w:b/>
          <w:iCs/>
          <w:spacing w:val="2"/>
          <w:szCs w:val="28"/>
          <w:lang w:val="nl-NL"/>
        </w:rPr>
      </w:pPr>
      <w:r w:rsidRPr="00722859">
        <w:rPr>
          <w:rFonts w:ascii="Times New Roman" w:hAnsi="Times New Roman"/>
          <w:b/>
          <w:iCs/>
          <w:spacing w:val="2"/>
          <w:szCs w:val="28"/>
          <w:lang w:val="nl-NL"/>
        </w:rPr>
        <w:t>3.</w:t>
      </w:r>
      <w:r w:rsidR="001E6F05" w:rsidRPr="00722859">
        <w:rPr>
          <w:rFonts w:ascii="Times New Roman" w:hAnsi="Times New Roman"/>
          <w:b/>
          <w:iCs/>
          <w:spacing w:val="2"/>
          <w:szCs w:val="28"/>
          <w:lang w:val="nl-NL"/>
        </w:rPr>
        <w:t xml:space="preserve"> Số </w:t>
      </w:r>
      <w:r w:rsidR="00B47F83" w:rsidRPr="00722859">
        <w:rPr>
          <w:rFonts w:ascii="Times New Roman" w:hAnsi="Times New Roman"/>
          <w:b/>
          <w:iCs/>
          <w:spacing w:val="2"/>
          <w:szCs w:val="28"/>
          <w:lang w:val="nl-NL"/>
        </w:rPr>
        <w:t xml:space="preserve">giờ </w:t>
      </w:r>
      <w:r w:rsidR="001E6F05" w:rsidRPr="00722859">
        <w:rPr>
          <w:rFonts w:ascii="Times New Roman" w:hAnsi="Times New Roman"/>
          <w:b/>
          <w:iCs/>
          <w:spacing w:val="2"/>
          <w:szCs w:val="28"/>
          <w:lang w:val="nl-NL"/>
        </w:rPr>
        <w:t>giảng dạy vượt so với định mức</w:t>
      </w:r>
    </w:p>
    <w:p w14:paraId="226B50EC" w14:textId="77777777" w:rsidR="001E6F05" w:rsidRPr="00722859" w:rsidRDefault="00E73231" w:rsidP="006A0DEC">
      <w:pPr>
        <w:spacing w:before="80" w:after="80" w:line="360" w:lineRule="exact"/>
        <w:ind w:firstLine="720"/>
        <w:jc w:val="both"/>
        <w:rPr>
          <w:rFonts w:ascii="Times New Roman" w:hAnsi="Times New Roman"/>
          <w:b/>
          <w:i/>
          <w:iCs/>
          <w:spacing w:val="2"/>
          <w:szCs w:val="28"/>
          <w:lang w:val="pt-BR"/>
        </w:rPr>
      </w:pPr>
      <w:r w:rsidRPr="00722859">
        <w:rPr>
          <w:rFonts w:ascii="Times New Roman" w:hAnsi="Times New Roman"/>
          <w:b/>
          <w:i/>
          <w:iCs/>
          <w:spacing w:val="2"/>
          <w:szCs w:val="28"/>
          <w:lang w:val="pt-BR"/>
        </w:rPr>
        <w:t>3.1.</w:t>
      </w:r>
      <w:r w:rsidR="001E6F05" w:rsidRPr="00722859">
        <w:rPr>
          <w:rFonts w:ascii="Times New Roman" w:hAnsi="Times New Roman"/>
          <w:b/>
          <w:i/>
          <w:iCs/>
          <w:spacing w:val="2"/>
          <w:szCs w:val="28"/>
          <w:lang w:val="pt-BR"/>
        </w:rPr>
        <w:t xml:space="preserve"> </w:t>
      </w:r>
      <w:r w:rsidR="007245DF" w:rsidRPr="00722859">
        <w:rPr>
          <w:rFonts w:ascii="Times New Roman" w:hAnsi="Times New Roman"/>
          <w:b/>
          <w:i/>
          <w:iCs/>
          <w:spacing w:val="2"/>
          <w:szCs w:val="28"/>
          <w:lang w:val="pt-BR"/>
        </w:rPr>
        <w:t>Cách</w:t>
      </w:r>
      <w:r w:rsidR="001E6F05" w:rsidRPr="00722859">
        <w:rPr>
          <w:rFonts w:ascii="Times New Roman" w:hAnsi="Times New Roman"/>
          <w:b/>
          <w:i/>
          <w:iCs/>
          <w:spacing w:val="2"/>
          <w:szCs w:val="28"/>
          <w:lang w:val="pt-BR"/>
        </w:rPr>
        <w:t xml:space="preserve"> tính</w:t>
      </w:r>
      <w:r w:rsidR="00A23939" w:rsidRPr="00722859">
        <w:rPr>
          <w:rFonts w:ascii="Times New Roman" w:hAnsi="Times New Roman"/>
          <w:b/>
          <w:i/>
          <w:iCs/>
          <w:spacing w:val="2"/>
          <w:szCs w:val="28"/>
          <w:lang w:val="pt-BR"/>
        </w:rPr>
        <w:t xml:space="preserve"> chung</w:t>
      </w:r>
    </w:p>
    <w:tbl>
      <w:tblPr>
        <w:tblW w:w="8340" w:type="dxa"/>
        <w:tblInd w:w="803" w:type="dxa"/>
        <w:tblLook w:val="01E0" w:firstRow="1" w:lastRow="1" w:firstColumn="1" w:lastColumn="1" w:noHBand="0" w:noVBand="0"/>
      </w:tblPr>
      <w:tblGrid>
        <w:gridCol w:w="1528"/>
        <w:gridCol w:w="417"/>
        <w:gridCol w:w="3163"/>
        <w:gridCol w:w="320"/>
        <w:gridCol w:w="2912"/>
      </w:tblGrid>
      <w:tr w:rsidR="001E6F05" w:rsidRPr="00722859" w14:paraId="5B4F1E47" w14:textId="77777777">
        <w:tc>
          <w:tcPr>
            <w:tcW w:w="1529" w:type="dxa"/>
            <w:vAlign w:val="center"/>
          </w:tcPr>
          <w:p w14:paraId="0A0C3C43" w14:textId="77777777" w:rsidR="007245DF" w:rsidRPr="00722859" w:rsidRDefault="001E6F05" w:rsidP="00E11BB5">
            <w:pPr>
              <w:spacing w:before="40" w:after="40" w:line="340" w:lineRule="exact"/>
              <w:jc w:val="center"/>
              <w:rPr>
                <w:rFonts w:ascii="Times New Roman" w:hAnsi="Times New Roman"/>
                <w:spacing w:val="10"/>
                <w:szCs w:val="28"/>
                <w:lang w:val="pt-BR"/>
              </w:rPr>
            </w:pPr>
            <w:r w:rsidRPr="00722859">
              <w:rPr>
                <w:rFonts w:ascii="Times New Roman" w:hAnsi="Times New Roman"/>
                <w:spacing w:val="10"/>
                <w:szCs w:val="28"/>
                <w:lang w:val="pt-BR"/>
              </w:rPr>
              <w:t xml:space="preserve">Số </w:t>
            </w:r>
            <w:r w:rsidR="00B47F83" w:rsidRPr="00722859">
              <w:rPr>
                <w:rFonts w:ascii="Times New Roman" w:hAnsi="Times New Roman"/>
                <w:spacing w:val="10"/>
                <w:szCs w:val="28"/>
                <w:lang w:val="pt-BR"/>
              </w:rPr>
              <w:t>giờ</w:t>
            </w:r>
          </w:p>
          <w:p w14:paraId="1270979B" w14:textId="77777777" w:rsidR="001E6F05" w:rsidRPr="00722859" w:rsidRDefault="007245DF" w:rsidP="00E11BB5">
            <w:pPr>
              <w:spacing w:before="40" w:after="40" w:line="340" w:lineRule="exact"/>
              <w:jc w:val="center"/>
              <w:rPr>
                <w:rFonts w:ascii="Times New Roman" w:hAnsi="Times New Roman"/>
                <w:spacing w:val="10"/>
                <w:szCs w:val="28"/>
                <w:lang w:val="pt-BR"/>
              </w:rPr>
            </w:pPr>
            <w:r w:rsidRPr="00722859">
              <w:rPr>
                <w:rFonts w:ascii="Times New Roman" w:hAnsi="Times New Roman"/>
                <w:spacing w:val="10"/>
                <w:szCs w:val="28"/>
                <w:lang w:val="pt-BR"/>
              </w:rPr>
              <w:t xml:space="preserve">dạy </w:t>
            </w:r>
            <w:r w:rsidR="001E6F05" w:rsidRPr="00722859">
              <w:rPr>
                <w:rFonts w:ascii="Times New Roman" w:hAnsi="Times New Roman"/>
                <w:spacing w:val="10"/>
                <w:szCs w:val="28"/>
                <w:lang w:val="pt-BR"/>
              </w:rPr>
              <w:t>vượt</w:t>
            </w:r>
          </w:p>
        </w:tc>
        <w:tc>
          <w:tcPr>
            <w:tcW w:w="417" w:type="dxa"/>
            <w:vAlign w:val="center"/>
          </w:tcPr>
          <w:p w14:paraId="0474D0CE" w14:textId="77777777" w:rsidR="001E6F05" w:rsidRPr="00722859" w:rsidRDefault="001E6F05" w:rsidP="00E11BB5">
            <w:pPr>
              <w:spacing w:before="40" w:after="40" w:line="340" w:lineRule="exact"/>
              <w:jc w:val="center"/>
              <w:rPr>
                <w:rFonts w:ascii="Times New Roman" w:hAnsi="Times New Roman"/>
                <w:spacing w:val="10"/>
                <w:szCs w:val="28"/>
              </w:rPr>
            </w:pPr>
            <w:r w:rsidRPr="00722859">
              <w:rPr>
                <w:rFonts w:ascii="Times New Roman" w:hAnsi="Times New Roman"/>
                <w:spacing w:val="10"/>
                <w:szCs w:val="28"/>
              </w:rPr>
              <w:t>=</w:t>
            </w:r>
          </w:p>
        </w:tc>
        <w:tc>
          <w:tcPr>
            <w:tcW w:w="3166" w:type="dxa"/>
            <w:vAlign w:val="center"/>
          </w:tcPr>
          <w:p w14:paraId="107B2ADB" w14:textId="77777777" w:rsidR="001E6F05" w:rsidRPr="00722859" w:rsidRDefault="001E6F05" w:rsidP="00E11BB5">
            <w:pPr>
              <w:spacing w:before="40" w:after="40" w:line="340" w:lineRule="exact"/>
              <w:jc w:val="center"/>
              <w:rPr>
                <w:rFonts w:ascii="Times New Roman" w:hAnsi="Times New Roman"/>
                <w:spacing w:val="10"/>
                <w:szCs w:val="28"/>
              </w:rPr>
            </w:pPr>
            <w:r w:rsidRPr="00722859">
              <w:rPr>
                <w:rFonts w:ascii="Times New Roman" w:hAnsi="Times New Roman"/>
                <w:spacing w:val="10"/>
                <w:szCs w:val="28"/>
              </w:rPr>
              <w:t xml:space="preserve">Số </w:t>
            </w:r>
            <w:r w:rsidR="00B47F83" w:rsidRPr="00722859">
              <w:rPr>
                <w:rFonts w:ascii="Times New Roman" w:hAnsi="Times New Roman"/>
                <w:spacing w:val="10"/>
                <w:szCs w:val="28"/>
              </w:rPr>
              <w:t>giờ</w:t>
            </w:r>
            <w:r w:rsidRPr="00722859">
              <w:rPr>
                <w:rFonts w:ascii="Times New Roman" w:hAnsi="Times New Roman"/>
                <w:spacing w:val="10"/>
                <w:szCs w:val="28"/>
              </w:rPr>
              <w:t xml:space="preserve"> giảng dạy đã hoàn thành trong năm học</w:t>
            </w:r>
          </w:p>
        </w:tc>
        <w:tc>
          <w:tcPr>
            <w:tcW w:w="313" w:type="dxa"/>
            <w:vAlign w:val="center"/>
          </w:tcPr>
          <w:p w14:paraId="6027D9FD" w14:textId="77777777" w:rsidR="001E6F05" w:rsidRPr="00722859" w:rsidRDefault="001E6F05" w:rsidP="00E11BB5">
            <w:pPr>
              <w:spacing w:before="40" w:after="40" w:line="340" w:lineRule="exact"/>
              <w:jc w:val="center"/>
              <w:rPr>
                <w:rFonts w:ascii="Times New Roman" w:hAnsi="Times New Roman"/>
                <w:spacing w:val="10"/>
                <w:szCs w:val="28"/>
              </w:rPr>
            </w:pPr>
            <w:r w:rsidRPr="00722859">
              <w:rPr>
                <w:rFonts w:ascii="Times New Roman" w:hAnsi="Times New Roman"/>
                <w:spacing w:val="10"/>
                <w:szCs w:val="28"/>
              </w:rPr>
              <w:t>-</w:t>
            </w:r>
          </w:p>
        </w:tc>
        <w:tc>
          <w:tcPr>
            <w:tcW w:w="2915" w:type="dxa"/>
            <w:vAlign w:val="center"/>
          </w:tcPr>
          <w:p w14:paraId="73E2B538" w14:textId="77777777" w:rsidR="001E6F05" w:rsidRPr="00722859" w:rsidRDefault="001E6F05" w:rsidP="00E11BB5">
            <w:pPr>
              <w:spacing w:before="40" w:after="40" w:line="340" w:lineRule="exact"/>
              <w:jc w:val="center"/>
              <w:rPr>
                <w:rFonts w:ascii="Times New Roman" w:hAnsi="Times New Roman"/>
                <w:spacing w:val="10"/>
                <w:szCs w:val="28"/>
              </w:rPr>
            </w:pPr>
            <w:r w:rsidRPr="00722859">
              <w:rPr>
                <w:rFonts w:ascii="Times New Roman" w:hAnsi="Times New Roman"/>
                <w:spacing w:val="10"/>
                <w:szCs w:val="28"/>
              </w:rPr>
              <w:t xml:space="preserve">Số </w:t>
            </w:r>
            <w:r w:rsidR="00B47F83" w:rsidRPr="00722859">
              <w:rPr>
                <w:rFonts w:ascii="Times New Roman" w:hAnsi="Times New Roman"/>
                <w:spacing w:val="10"/>
                <w:szCs w:val="28"/>
              </w:rPr>
              <w:t>giờ</w:t>
            </w:r>
            <w:r w:rsidRPr="00722859">
              <w:rPr>
                <w:rFonts w:ascii="Times New Roman" w:hAnsi="Times New Roman"/>
                <w:spacing w:val="10"/>
                <w:szCs w:val="28"/>
              </w:rPr>
              <w:t xml:space="preserve"> phải đảm nhận của năm học </w:t>
            </w:r>
            <w:r w:rsidR="00192569">
              <w:rPr>
                <w:rFonts w:ascii="Times New Roman" w:hAnsi="Times New Roman"/>
                <w:spacing w:val="10"/>
                <w:szCs w:val="28"/>
              </w:rPr>
              <w:t>(sau khi đã trừ miễn giảm)</w:t>
            </w:r>
          </w:p>
        </w:tc>
      </w:tr>
    </w:tbl>
    <w:p w14:paraId="05496A3B" w14:textId="77777777" w:rsidR="00A23939" w:rsidRPr="00722859" w:rsidRDefault="00A23939" w:rsidP="00206C28">
      <w:pPr>
        <w:spacing w:before="80" w:after="80" w:line="360" w:lineRule="exact"/>
        <w:ind w:firstLine="720"/>
        <w:jc w:val="both"/>
        <w:rPr>
          <w:rFonts w:ascii="Times New Roman" w:hAnsi="Times New Roman"/>
          <w:b/>
          <w:i/>
          <w:iCs/>
          <w:spacing w:val="2"/>
          <w:szCs w:val="28"/>
        </w:rPr>
      </w:pPr>
      <w:r w:rsidRPr="00722859">
        <w:rPr>
          <w:rFonts w:ascii="Times New Roman" w:hAnsi="Times New Roman"/>
          <w:b/>
          <w:i/>
          <w:iCs/>
          <w:spacing w:val="2"/>
          <w:szCs w:val="28"/>
        </w:rPr>
        <w:t>3.</w:t>
      </w:r>
      <w:r w:rsidR="00D9099D" w:rsidRPr="00722859">
        <w:rPr>
          <w:rFonts w:ascii="Times New Roman" w:hAnsi="Times New Roman"/>
          <w:b/>
          <w:i/>
          <w:iCs/>
          <w:spacing w:val="2"/>
          <w:szCs w:val="28"/>
        </w:rPr>
        <w:t>2</w:t>
      </w:r>
      <w:r w:rsidRPr="00722859">
        <w:rPr>
          <w:rFonts w:ascii="Times New Roman" w:hAnsi="Times New Roman"/>
          <w:b/>
          <w:i/>
          <w:iCs/>
          <w:spacing w:val="2"/>
          <w:szCs w:val="28"/>
        </w:rPr>
        <w:t>. Cách tính đối với một số trường hợp giảng viên hoặc bộ môn/môn học không hoàn thành giờ dạy</w:t>
      </w:r>
    </w:p>
    <w:p w14:paraId="6C7D0424" w14:textId="77777777" w:rsidR="00A27314" w:rsidRPr="00722859" w:rsidRDefault="00A27314" w:rsidP="00E11BB5">
      <w:pPr>
        <w:spacing w:before="40" w:after="40" w:line="340" w:lineRule="exact"/>
        <w:ind w:firstLine="720"/>
        <w:jc w:val="both"/>
        <w:rPr>
          <w:rFonts w:ascii="Times New Roman" w:hAnsi="Times New Roman"/>
          <w:bCs/>
          <w:iCs/>
          <w:spacing w:val="2"/>
          <w:szCs w:val="28"/>
        </w:rPr>
      </w:pPr>
      <w:r w:rsidRPr="00722859">
        <w:rPr>
          <w:rFonts w:ascii="Times New Roman" w:hAnsi="Times New Roman"/>
          <w:b/>
          <w:bCs/>
          <w:iCs/>
          <w:spacing w:val="2"/>
          <w:szCs w:val="28"/>
        </w:rPr>
        <w:t xml:space="preserve">- Trường hợp số </w:t>
      </w:r>
      <w:r w:rsidR="00B47F83" w:rsidRPr="00722859">
        <w:rPr>
          <w:rFonts w:ascii="Times New Roman" w:hAnsi="Times New Roman"/>
          <w:b/>
          <w:bCs/>
          <w:iCs/>
          <w:spacing w:val="2"/>
          <w:szCs w:val="28"/>
        </w:rPr>
        <w:t>giờ</w:t>
      </w:r>
      <w:r w:rsidRPr="00722859">
        <w:rPr>
          <w:rFonts w:ascii="Times New Roman" w:hAnsi="Times New Roman"/>
          <w:b/>
          <w:bCs/>
          <w:iCs/>
          <w:spacing w:val="2"/>
          <w:szCs w:val="28"/>
        </w:rPr>
        <w:t xml:space="preserve"> giảng dạy hoàn thành </w:t>
      </w:r>
      <w:r w:rsidR="00724887" w:rsidRPr="00722859">
        <w:rPr>
          <w:rFonts w:ascii="Times New Roman" w:hAnsi="Times New Roman"/>
          <w:b/>
          <w:bCs/>
          <w:iCs/>
          <w:spacing w:val="2"/>
          <w:szCs w:val="28"/>
        </w:rPr>
        <w:t xml:space="preserve">của giảng viên </w:t>
      </w:r>
      <w:r w:rsidRPr="00722859">
        <w:rPr>
          <w:rFonts w:ascii="Times New Roman" w:hAnsi="Times New Roman"/>
          <w:b/>
          <w:bCs/>
          <w:iCs/>
          <w:spacing w:val="2"/>
          <w:szCs w:val="28"/>
        </w:rPr>
        <w:t>còn thiếu</w:t>
      </w:r>
      <w:r w:rsidRPr="00722859">
        <w:rPr>
          <w:rFonts w:ascii="Times New Roman" w:hAnsi="Times New Roman"/>
          <w:bCs/>
          <w:iCs/>
          <w:spacing w:val="2"/>
          <w:szCs w:val="28"/>
        </w:rPr>
        <w:t xml:space="preserve"> so với định mức thì chuyển số giờ quy đổi của các hoạt động hướng dẫn sang để </w:t>
      </w:r>
      <w:r w:rsidR="00B47F83" w:rsidRPr="00722859">
        <w:rPr>
          <w:rFonts w:ascii="Times New Roman" w:hAnsi="Times New Roman"/>
          <w:bCs/>
          <w:iCs/>
          <w:spacing w:val="2"/>
          <w:szCs w:val="28"/>
        </w:rPr>
        <w:t xml:space="preserve">tính </w:t>
      </w:r>
      <w:r w:rsidRPr="00722859">
        <w:rPr>
          <w:rFonts w:ascii="Times New Roman" w:hAnsi="Times New Roman"/>
          <w:bCs/>
          <w:iCs/>
          <w:spacing w:val="2"/>
          <w:szCs w:val="28"/>
        </w:rPr>
        <w:t>hoàn thành định mức giảng dạy.</w:t>
      </w:r>
    </w:p>
    <w:p w14:paraId="1314C773" w14:textId="77777777" w:rsidR="00A27314" w:rsidRPr="00722859" w:rsidRDefault="00A27314" w:rsidP="00E11BB5">
      <w:pPr>
        <w:spacing w:before="40" w:after="40" w:line="340" w:lineRule="exact"/>
        <w:ind w:firstLine="720"/>
        <w:jc w:val="both"/>
        <w:rPr>
          <w:rFonts w:ascii="Times New Roman" w:hAnsi="Times New Roman"/>
          <w:bCs/>
          <w:iCs/>
          <w:spacing w:val="-6"/>
          <w:szCs w:val="28"/>
        </w:rPr>
      </w:pPr>
      <w:r w:rsidRPr="00722859">
        <w:rPr>
          <w:rFonts w:ascii="Times New Roman" w:hAnsi="Times New Roman"/>
          <w:bCs/>
          <w:iCs/>
          <w:spacing w:val="-6"/>
          <w:szCs w:val="28"/>
        </w:rPr>
        <w:t xml:space="preserve">Việc </w:t>
      </w:r>
      <w:r w:rsidR="00B47F83" w:rsidRPr="00722859">
        <w:rPr>
          <w:rFonts w:ascii="Times New Roman" w:hAnsi="Times New Roman"/>
          <w:bCs/>
          <w:iCs/>
          <w:spacing w:val="-6"/>
          <w:szCs w:val="28"/>
        </w:rPr>
        <w:t xml:space="preserve">quy đổi hoạt động hướng dẫn </w:t>
      </w:r>
      <w:r w:rsidRPr="00722859">
        <w:rPr>
          <w:rFonts w:ascii="Times New Roman" w:hAnsi="Times New Roman"/>
          <w:bCs/>
          <w:iCs/>
          <w:spacing w:val="-6"/>
          <w:szCs w:val="28"/>
        </w:rPr>
        <w:t>chuyên đề</w:t>
      </w:r>
      <w:r w:rsidR="00C130AF" w:rsidRPr="00722859">
        <w:rPr>
          <w:rFonts w:ascii="Times New Roman" w:hAnsi="Times New Roman"/>
          <w:bCs/>
          <w:iCs/>
          <w:spacing w:val="-6"/>
          <w:szCs w:val="28"/>
        </w:rPr>
        <w:t xml:space="preserve"> tốt nghiệp</w:t>
      </w:r>
      <w:r w:rsidRPr="00722859">
        <w:rPr>
          <w:rFonts w:ascii="Times New Roman" w:hAnsi="Times New Roman"/>
          <w:bCs/>
          <w:iCs/>
          <w:spacing w:val="-6"/>
          <w:szCs w:val="28"/>
        </w:rPr>
        <w:t xml:space="preserve">, khóa luận, luận văn, luận án </w:t>
      </w:r>
      <w:r w:rsidR="00B47F83" w:rsidRPr="00722859">
        <w:rPr>
          <w:rFonts w:ascii="Times New Roman" w:hAnsi="Times New Roman"/>
          <w:bCs/>
          <w:iCs/>
          <w:spacing w:val="-6"/>
          <w:szCs w:val="28"/>
        </w:rPr>
        <w:t xml:space="preserve">thành số </w:t>
      </w:r>
      <w:r w:rsidR="00577B5A" w:rsidRPr="00722859">
        <w:rPr>
          <w:rFonts w:ascii="Times New Roman" w:hAnsi="Times New Roman"/>
          <w:bCs/>
          <w:iCs/>
          <w:spacing w:val="-6"/>
          <w:szCs w:val="28"/>
        </w:rPr>
        <w:t>giờ</w:t>
      </w:r>
      <w:r w:rsidR="00B47F83" w:rsidRPr="00722859">
        <w:rPr>
          <w:rFonts w:ascii="Times New Roman" w:hAnsi="Times New Roman"/>
          <w:bCs/>
          <w:iCs/>
          <w:spacing w:val="-6"/>
          <w:szCs w:val="28"/>
        </w:rPr>
        <w:t xml:space="preserve"> được tính chẵn theo</w:t>
      </w:r>
      <w:r w:rsidR="00C130AF" w:rsidRPr="00722859">
        <w:rPr>
          <w:rFonts w:ascii="Times New Roman" w:hAnsi="Times New Roman"/>
          <w:bCs/>
          <w:iCs/>
          <w:spacing w:val="-6"/>
          <w:szCs w:val="28"/>
        </w:rPr>
        <w:t xml:space="preserve"> định mức quy đổi</w:t>
      </w:r>
      <w:r w:rsidR="007F6019" w:rsidRPr="00722859">
        <w:rPr>
          <w:rFonts w:ascii="Times New Roman" w:hAnsi="Times New Roman"/>
          <w:bCs/>
          <w:iCs/>
          <w:spacing w:val="-6"/>
          <w:szCs w:val="28"/>
        </w:rPr>
        <w:t xml:space="preserve"> với</w:t>
      </w:r>
      <w:r w:rsidR="00B47F83" w:rsidRPr="00722859">
        <w:rPr>
          <w:rFonts w:ascii="Times New Roman" w:hAnsi="Times New Roman"/>
          <w:bCs/>
          <w:iCs/>
          <w:spacing w:val="-6"/>
          <w:szCs w:val="28"/>
        </w:rPr>
        <w:t xml:space="preserve"> từng</w:t>
      </w:r>
      <w:r w:rsidR="007F6019" w:rsidRPr="00722859">
        <w:rPr>
          <w:rFonts w:ascii="Times New Roman" w:hAnsi="Times New Roman"/>
          <w:bCs/>
          <w:iCs/>
          <w:spacing w:val="-6"/>
          <w:szCs w:val="28"/>
        </w:rPr>
        <w:t xml:space="preserve"> chuyên đề tốt nghiệp, khóa luận, luận văn, luận án</w:t>
      </w:r>
      <w:r w:rsidRPr="00722859">
        <w:rPr>
          <w:rFonts w:ascii="Times New Roman" w:hAnsi="Times New Roman"/>
          <w:bCs/>
          <w:iCs/>
          <w:spacing w:val="-6"/>
          <w:szCs w:val="28"/>
        </w:rPr>
        <w:t xml:space="preserve">. Thứ tự quy đổi để giảng viên hoàn thành định mức là hướng dẫn chuyên đề, khóa luận cao đẳng, khóa luận đại học, luận văn, luân án. Số </w:t>
      </w:r>
      <w:r w:rsidR="00577B5A" w:rsidRPr="00722859">
        <w:rPr>
          <w:rFonts w:ascii="Times New Roman" w:hAnsi="Times New Roman"/>
          <w:bCs/>
          <w:iCs/>
          <w:spacing w:val="-6"/>
          <w:szCs w:val="28"/>
        </w:rPr>
        <w:t>giờ</w:t>
      </w:r>
      <w:r w:rsidRPr="00722859">
        <w:rPr>
          <w:rFonts w:ascii="Times New Roman" w:hAnsi="Times New Roman"/>
          <w:bCs/>
          <w:iCs/>
          <w:spacing w:val="-6"/>
          <w:szCs w:val="28"/>
        </w:rPr>
        <w:t xml:space="preserve"> quy đổi của hoạt động hướng dẫn chuyển sang nếu thừa thì số </w:t>
      </w:r>
      <w:r w:rsidR="00577B5A" w:rsidRPr="00722859">
        <w:rPr>
          <w:rFonts w:ascii="Times New Roman" w:hAnsi="Times New Roman"/>
          <w:bCs/>
          <w:iCs/>
          <w:spacing w:val="-6"/>
          <w:szCs w:val="28"/>
        </w:rPr>
        <w:t>giờ</w:t>
      </w:r>
      <w:r w:rsidR="00B47F83" w:rsidRPr="00722859">
        <w:rPr>
          <w:rFonts w:ascii="Times New Roman" w:hAnsi="Times New Roman"/>
          <w:bCs/>
          <w:iCs/>
          <w:spacing w:val="-6"/>
          <w:szCs w:val="28"/>
        </w:rPr>
        <w:t xml:space="preserve"> </w:t>
      </w:r>
      <w:r w:rsidRPr="00722859">
        <w:rPr>
          <w:rFonts w:ascii="Times New Roman" w:hAnsi="Times New Roman"/>
          <w:bCs/>
          <w:iCs/>
          <w:spacing w:val="-6"/>
          <w:szCs w:val="28"/>
        </w:rPr>
        <w:t>thừa đó được thanh toán theo đơn giá của hoạt động giảng dạy.</w:t>
      </w:r>
    </w:p>
    <w:p w14:paraId="1F344FAF" w14:textId="77777777" w:rsidR="001E6F05" w:rsidRPr="00722859" w:rsidRDefault="001E6F05" w:rsidP="00E11BB5">
      <w:pPr>
        <w:spacing w:before="40" w:after="40" w:line="340" w:lineRule="exact"/>
        <w:ind w:firstLine="720"/>
        <w:jc w:val="both"/>
        <w:rPr>
          <w:rFonts w:ascii="Times New Roman" w:hAnsi="Times New Roman"/>
          <w:bCs/>
          <w:iCs/>
          <w:spacing w:val="2"/>
          <w:szCs w:val="28"/>
        </w:rPr>
      </w:pPr>
      <w:r w:rsidRPr="00722859">
        <w:rPr>
          <w:rFonts w:ascii="Times New Roman" w:hAnsi="Times New Roman"/>
          <w:b/>
          <w:bCs/>
          <w:iCs/>
          <w:spacing w:val="2"/>
          <w:szCs w:val="28"/>
        </w:rPr>
        <w:t>- Trường hợp bộ môn/môn học</w:t>
      </w:r>
      <w:r w:rsidRPr="00722859">
        <w:rPr>
          <w:rFonts w:ascii="Times New Roman" w:hAnsi="Times New Roman"/>
          <w:bCs/>
          <w:iCs/>
          <w:spacing w:val="2"/>
          <w:szCs w:val="28"/>
        </w:rPr>
        <w:t xml:space="preserve"> có </w:t>
      </w:r>
      <w:r w:rsidR="00564FFE" w:rsidRPr="00722859">
        <w:rPr>
          <w:rFonts w:ascii="Times New Roman" w:hAnsi="Times New Roman"/>
          <w:bCs/>
          <w:iCs/>
          <w:spacing w:val="2"/>
          <w:szCs w:val="28"/>
        </w:rPr>
        <w:t>giảng viên</w:t>
      </w:r>
      <w:r w:rsidRPr="00722859">
        <w:rPr>
          <w:rFonts w:ascii="Times New Roman" w:hAnsi="Times New Roman"/>
          <w:bCs/>
          <w:iCs/>
          <w:spacing w:val="2"/>
          <w:szCs w:val="28"/>
        </w:rPr>
        <w:t xml:space="preserve"> không hoàn thành định mức giảng dạy thì các </w:t>
      </w:r>
      <w:r w:rsidR="00A23939" w:rsidRPr="00722859">
        <w:rPr>
          <w:rFonts w:ascii="Times New Roman" w:hAnsi="Times New Roman"/>
          <w:bCs/>
          <w:iCs/>
          <w:spacing w:val="2"/>
          <w:szCs w:val="28"/>
        </w:rPr>
        <w:t>giảng viên</w:t>
      </w:r>
      <w:r w:rsidRPr="00722859">
        <w:rPr>
          <w:rFonts w:ascii="Times New Roman" w:hAnsi="Times New Roman"/>
          <w:bCs/>
          <w:iCs/>
          <w:spacing w:val="2"/>
          <w:szCs w:val="28"/>
        </w:rPr>
        <w:t xml:space="preserve"> có số giờ giảng vượt phải bù trừ cho nhau trước khi thanh toán</w:t>
      </w:r>
    </w:p>
    <w:tbl>
      <w:tblPr>
        <w:tblW w:w="8340" w:type="dxa"/>
        <w:tblInd w:w="803" w:type="dxa"/>
        <w:tblLook w:val="01E0" w:firstRow="1" w:lastRow="1" w:firstColumn="1" w:lastColumn="1" w:noHBand="0" w:noVBand="0"/>
      </w:tblPr>
      <w:tblGrid>
        <w:gridCol w:w="1334"/>
        <w:gridCol w:w="473"/>
        <w:gridCol w:w="4587"/>
        <w:gridCol w:w="417"/>
        <w:gridCol w:w="1529"/>
      </w:tblGrid>
      <w:tr w:rsidR="009239D5" w:rsidRPr="00722859" w14:paraId="383814A4" w14:textId="77777777">
        <w:tc>
          <w:tcPr>
            <w:tcW w:w="1334" w:type="dxa"/>
            <w:vMerge w:val="restart"/>
            <w:vAlign w:val="center"/>
          </w:tcPr>
          <w:p w14:paraId="34E1BC4D" w14:textId="77777777" w:rsidR="009239D5" w:rsidRPr="00722859" w:rsidRDefault="009239D5" w:rsidP="00E11BB5">
            <w:pPr>
              <w:spacing w:before="40" w:after="40" w:line="340" w:lineRule="exact"/>
              <w:jc w:val="center"/>
              <w:rPr>
                <w:rFonts w:ascii="Times New Roman" w:hAnsi="Times New Roman"/>
                <w:spacing w:val="10"/>
                <w:szCs w:val="28"/>
              </w:rPr>
            </w:pPr>
            <w:r w:rsidRPr="00722859">
              <w:rPr>
                <w:rFonts w:ascii="Times New Roman" w:hAnsi="Times New Roman"/>
                <w:bCs/>
                <w:iCs/>
                <w:spacing w:val="2"/>
                <w:szCs w:val="28"/>
              </w:rPr>
              <w:t xml:space="preserve">Số </w:t>
            </w:r>
            <w:r w:rsidR="00A23939" w:rsidRPr="00722859">
              <w:rPr>
                <w:rFonts w:ascii="Times New Roman" w:hAnsi="Times New Roman"/>
                <w:bCs/>
                <w:iCs/>
                <w:spacing w:val="2"/>
                <w:szCs w:val="28"/>
              </w:rPr>
              <w:t>giờ</w:t>
            </w:r>
            <w:r w:rsidRPr="00722859">
              <w:rPr>
                <w:rFonts w:ascii="Times New Roman" w:hAnsi="Times New Roman"/>
                <w:bCs/>
                <w:iCs/>
                <w:spacing w:val="2"/>
                <w:szCs w:val="28"/>
              </w:rPr>
              <w:t xml:space="preserve"> bù trừ của 1 </w:t>
            </w:r>
            <w:r w:rsidR="00564FFE" w:rsidRPr="00722859">
              <w:rPr>
                <w:rFonts w:ascii="Times New Roman" w:hAnsi="Times New Roman"/>
                <w:bCs/>
                <w:iCs/>
                <w:spacing w:val="2"/>
                <w:szCs w:val="28"/>
              </w:rPr>
              <w:t>giảng viên</w:t>
            </w:r>
            <w:r w:rsidRPr="00722859">
              <w:rPr>
                <w:rFonts w:ascii="Times New Roman" w:hAnsi="Times New Roman"/>
                <w:bCs/>
                <w:iCs/>
                <w:spacing w:val="2"/>
                <w:szCs w:val="28"/>
              </w:rPr>
              <w:t xml:space="preserve"> </w:t>
            </w:r>
          </w:p>
        </w:tc>
        <w:tc>
          <w:tcPr>
            <w:tcW w:w="473" w:type="dxa"/>
            <w:vMerge w:val="restart"/>
            <w:vAlign w:val="center"/>
          </w:tcPr>
          <w:p w14:paraId="530193A3" w14:textId="77777777" w:rsidR="009239D5" w:rsidRPr="00722859" w:rsidRDefault="009239D5" w:rsidP="00E11BB5">
            <w:pPr>
              <w:spacing w:before="40" w:after="40" w:line="340" w:lineRule="exact"/>
              <w:jc w:val="center"/>
              <w:rPr>
                <w:rFonts w:ascii="Times New Roman" w:hAnsi="Times New Roman"/>
                <w:spacing w:val="10"/>
                <w:szCs w:val="28"/>
              </w:rPr>
            </w:pPr>
            <w:r w:rsidRPr="00722859">
              <w:rPr>
                <w:rFonts w:ascii="Times New Roman" w:hAnsi="Times New Roman"/>
                <w:spacing w:val="10"/>
                <w:szCs w:val="28"/>
              </w:rPr>
              <w:t>=</w:t>
            </w:r>
          </w:p>
        </w:tc>
        <w:tc>
          <w:tcPr>
            <w:tcW w:w="4587" w:type="dxa"/>
            <w:tcBorders>
              <w:bottom w:val="single" w:sz="4" w:space="0" w:color="auto"/>
            </w:tcBorders>
            <w:vAlign w:val="center"/>
          </w:tcPr>
          <w:p w14:paraId="7E89C0DB" w14:textId="77777777" w:rsidR="009239D5" w:rsidRPr="00722859" w:rsidRDefault="009239D5" w:rsidP="00E11BB5">
            <w:pPr>
              <w:spacing w:before="40" w:after="40" w:line="340" w:lineRule="exact"/>
              <w:jc w:val="center"/>
              <w:rPr>
                <w:rFonts w:ascii="Times New Roman" w:hAnsi="Times New Roman"/>
                <w:spacing w:val="10"/>
                <w:szCs w:val="28"/>
              </w:rPr>
            </w:pPr>
            <w:r w:rsidRPr="00722859">
              <w:rPr>
                <w:rFonts w:ascii="Times New Roman" w:hAnsi="Times New Roman"/>
                <w:bCs/>
                <w:iCs/>
                <w:spacing w:val="2"/>
                <w:szCs w:val="28"/>
              </w:rPr>
              <w:t xml:space="preserve">Tổng số giờ của </w:t>
            </w:r>
            <w:r w:rsidR="00564FFE" w:rsidRPr="00722859">
              <w:rPr>
                <w:rFonts w:ascii="Times New Roman" w:hAnsi="Times New Roman"/>
                <w:bCs/>
                <w:iCs/>
                <w:spacing w:val="2"/>
                <w:szCs w:val="28"/>
              </w:rPr>
              <w:t>giảng viên</w:t>
            </w:r>
            <w:r w:rsidRPr="00722859">
              <w:rPr>
                <w:rFonts w:ascii="Times New Roman" w:hAnsi="Times New Roman"/>
                <w:bCs/>
                <w:iCs/>
                <w:spacing w:val="2"/>
                <w:szCs w:val="28"/>
              </w:rPr>
              <w:t xml:space="preserve"> không hoàn thành của Bộ môn/môn học</w:t>
            </w:r>
          </w:p>
        </w:tc>
        <w:tc>
          <w:tcPr>
            <w:tcW w:w="417" w:type="dxa"/>
            <w:vMerge w:val="restart"/>
            <w:vAlign w:val="center"/>
          </w:tcPr>
          <w:p w14:paraId="05B8A04D" w14:textId="77777777" w:rsidR="009239D5" w:rsidRPr="00722859" w:rsidRDefault="009239D5" w:rsidP="00E11BB5">
            <w:pPr>
              <w:spacing w:before="40" w:after="40" w:line="340" w:lineRule="exact"/>
              <w:jc w:val="center"/>
              <w:rPr>
                <w:rFonts w:ascii="Times New Roman" w:hAnsi="Times New Roman"/>
                <w:spacing w:val="10"/>
                <w:szCs w:val="28"/>
              </w:rPr>
            </w:pPr>
            <w:r w:rsidRPr="00722859">
              <w:rPr>
                <w:rFonts w:ascii="Times New Roman" w:hAnsi="Times New Roman"/>
                <w:spacing w:val="10"/>
                <w:szCs w:val="28"/>
              </w:rPr>
              <w:t>x</w:t>
            </w:r>
          </w:p>
        </w:tc>
        <w:tc>
          <w:tcPr>
            <w:tcW w:w="1529" w:type="dxa"/>
            <w:vMerge w:val="restart"/>
            <w:vAlign w:val="center"/>
          </w:tcPr>
          <w:p w14:paraId="16EA5E80" w14:textId="77777777" w:rsidR="009239D5" w:rsidRPr="00722859" w:rsidRDefault="009239D5" w:rsidP="00E11BB5">
            <w:pPr>
              <w:spacing w:before="40" w:after="40" w:line="340" w:lineRule="exact"/>
              <w:jc w:val="center"/>
              <w:rPr>
                <w:rFonts w:ascii="Times New Roman" w:hAnsi="Times New Roman"/>
                <w:bCs/>
                <w:iCs/>
                <w:spacing w:val="2"/>
                <w:szCs w:val="28"/>
              </w:rPr>
            </w:pPr>
            <w:r w:rsidRPr="00722859">
              <w:rPr>
                <w:rFonts w:ascii="Times New Roman" w:hAnsi="Times New Roman"/>
                <w:bCs/>
                <w:iCs/>
                <w:spacing w:val="2"/>
                <w:szCs w:val="28"/>
              </w:rPr>
              <w:t xml:space="preserve">Số giờ hoàn thành của </w:t>
            </w:r>
            <w:r w:rsidR="00564FFE" w:rsidRPr="00722859">
              <w:rPr>
                <w:rFonts w:ascii="Times New Roman" w:hAnsi="Times New Roman"/>
                <w:bCs/>
                <w:iCs/>
                <w:spacing w:val="2"/>
                <w:szCs w:val="28"/>
              </w:rPr>
              <w:t>giảng viên</w:t>
            </w:r>
          </w:p>
        </w:tc>
      </w:tr>
      <w:tr w:rsidR="009239D5" w:rsidRPr="00722859" w14:paraId="3BA233A7" w14:textId="77777777">
        <w:tc>
          <w:tcPr>
            <w:tcW w:w="1334" w:type="dxa"/>
            <w:vMerge/>
            <w:vAlign w:val="center"/>
          </w:tcPr>
          <w:p w14:paraId="5A7C9DA3" w14:textId="77777777" w:rsidR="009239D5" w:rsidRPr="00722859" w:rsidRDefault="009239D5" w:rsidP="00E11BB5">
            <w:pPr>
              <w:spacing w:before="40" w:after="40" w:line="340" w:lineRule="exact"/>
              <w:jc w:val="center"/>
              <w:rPr>
                <w:rFonts w:ascii="Times New Roman" w:hAnsi="Times New Roman"/>
                <w:bCs/>
                <w:iCs/>
                <w:spacing w:val="2"/>
                <w:szCs w:val="28"/>
              </w:rPr>
            </w:pPr>
          </w:p>
        </w:tc>
        <w:tc>
          <w:tcPr>
            <w:tcW w:w="473" w:type="dxa"/>
            <w:vMerge/>
            <w:vAlign w:val="center"/>
          </w:tcPr>
          <w:p w14:paraId="79B849AF" w14:textId="77777777" w:rsidR="009239D5" w:rsidRPr="00722859" w:rsidRDefault="009239D5" w:rsidP="00E11BB5">
            <w:pPr>
              <w:spacing w:before="40" w:after="40" w:line="340" w:lineRule="exact"/>
              <w:jc w:val="center"/>
              <w:rPr>
                <w:rFonts w:ascii="Times New Roman" w:hAnsi="Times New Roman"/>
                <w:spacing w:val="10"/>
                <w:szCs w:val="28"/>
              </w:rPr>
            </w:pPr>
          </w:p>
        </w:tc>
        <w:tc>
          <w:tcPr>
            <w:tcW w:w="4587" w:type="dxa"/>
            <w:tcBorders>
              <w:top w:val="single" w:sz="4" w:space="0" w:color="auto"/>
            </w:tcBorders>
            <w:vAlign w:val="center"/>
          </w:tcPr>
          <w:p w14:paraId="2DEFA5C0" w14:textId="77777777" w:rsidR="009239D5" w:rsidRPr="00722859" w:rsidRDefault="009239D5" w:rsidP="00E11BB5">
            <w:pPr>
              <w:spacing w:before="40" w:after="40" w:line="340" w:lineRule="exact"/>
              <w:jc w:val="center"/>
              <w:rPr>
                <w:rFonts w:ascii="Times New Roman" w:hAnsi="Times New Roman"/>
                <w:bCs/>
                <w:iCs/>
                <w:spacing w:val="2"/>
                <w:szCs w:val="28"/>
              </w:rPr>
            </w:pPr>
            <w:r w:rsidRPr="00722859">
              <w:rPr>
                <w:rFonts w:ascii="Times New Roman" w:hAnsi="Times New Roman"/>
                <w:bCs/>
                <w:iCs/>
                <w:spacing w:val="2"/>
                <w:szCs w:val="28"/>
              </w:rPr>
              <w:t xml:space="preserve">Tổng số giờ của </w:t>
            </w:r>
            <w:r w:rsidR="00564FFE" w:rsidRPr="00722859">
              <w:rPr>
                <w:rFonts w:ascii="Times New Roman" w:hAnsi="Times New Roman"/>
                <w:bCs/>
                <w:iCs/>
                <w:spacing w:val="2"/>
                <w:szCs w:val="28"/>
              </w:rPr>
              <w:t>giảng viên</w:t>
            </w:r>
            <w:r w:rsidRPr="00722859">
              <w:rPr>
                <w:rFonts w:ascii="Times New Roman" w:hAnsi="Times New Roman"/>
                <w:bCs/>
                <w:iCs/>
                <w:spacing w:val="2"/>
                <w:szCs w:val="28"/>
              </w:rPr>
              <w:t xml:space="preserve"> hoàn thành của Bộ môn/môn học</w:t>
            </w:r>
          </w:p>
        </w:tc>
        <w:tc>
          <w:tcPr>
            <w:tcW w:w="417" w:type="dxa"/>
            <w:vMerge/>
            <w:vAlign w:val="center"/>
          </w:tcPr>
          <w:p w14:paraId="5DB6953C" w14:textId="77777777" w:rsidR="009239D5" w:rsidRPr="00722859" w:rsidRDefault="009239D5" w:rsidP="00E11BB5">
            <w:pPr>
              <w:spacing w:before="40" w:after="40" w:line="340" w:lineRule="exact"/>
              <w:jc w:val="center"/>
              <w:rPr>
                <w:rFonts w:ascii="Times New Roman" w:hAnsi="Times New Roman"/>
                <w:spacing w:val="10"/>
                <w:szCs w:val="28"/>
              </w:rPr>
            </w:pPr>
          </w:p>
        </w:tc>
        <w:tc>
          <w:tcPr>
            <w:tcW w:w="1529" w:type="dxa"/>
            <w:vMerge/>
          </w:tcPr>
          <w:p w14:paraId="4087FA82" w14:textId="77777777" w:rsidR="009239D5" w:rsidRPr="00722859" w:rsidRDefault="009239D5" w:rsidP="00E11BB5">
            <w:pPr>
              <w:spacing w:before="40" w:after="40" w:line="340" w:lineRule="exact"/>
              <w:jc w:val="center"/>
              <w:rPr>
                <w:rFonts w:ascii="Times New Roman" w:hAnsi="Times New Roman"/>
                <w:bCs/>
                <w:iCs/>
                <w:spacing w:val="2"/>
                <w:szCs w:val="28"/>
              </w:rPr>
            </w:pPr>
          </w:p>
        </w:tc>
      </w:tr>
    </w:tbl>
    <w:p w14:paraId="3BC38A6D" w14:textId="77777777" w:rsidR="00AF6BD8" w:rsidRDefault="00AF6BD8" w:rsidP="00E11BB5">
      <w:pPr>
        <w:pStyle w:val="BodyText"/>
        <w:spacing w:before="40" w:after="40" w:line="340" w:lineRule="exact"/>
        <w:ind w:firstLine="600"/>
        <w:rPr>
          <w:rFonts w:ascii="Times New Roman" w:hAnsi="Times New Roman"/>
          <w:b/>
          <w:bCs/>
          <w:szCs w:val="28"/>
          <w:lang w:val="en-US" w:eastAsia="ja-JP"/>
        </w:rPr>
      </w:pPr>
    </w:p>
    <w:p w14:paraId="099C788C" w14:textId="77777777" w:rsidR="00AF6BD8" w:rsidRDefault="00AF6BD8" w:rsidP="00E11BB5">
      <w:pPr>
        <w:pStyle w:val="BodyText"/>
        <w:spacing w:before="40" w:after="40" w:line="340" w:lineRule="exact"/>
        <w:ind w:firstLine="600"/>
        <w:rPr>
          <w:rFonts w:ascii="Times New Roman" w:hAnsi="Times New Roman"/>
          <w:b/>
          <w:bCs/>
          <w:szCs w:val="28"/>
          <w:lang w:val="en-US" w:eastAsia="ja-JP"/>
        </w:rPr>
      </w:pPr>
    </w:p>
    <w:p w14:paraId="58A4731F" w14:textId="57A254CF" w:rsidR="00D9099D" w:rsidRPr="00722859" w:rsidRDefault="00BE2622" w:rsidP="00E11BB5">
      <w:pPr>
        <w:pStyle w:val="BodyText"/>
        <w:spacing w:before="40" w:after="40" w:line="340" w:lineRule="exact"/>
        <w:ind w:firstLine="600"/>
        <w:rPr>
          <w:rFonts w:ascii="Times New Roman" w:hAnsi="Times New Roman"/>
          <w:b/>
          <w:bCs/>
          <w:szCs w:val="28"/>
          <w:lang w:val="en-US" w:eastAsia="ja-JP"/>
        </w:rPr>
      </w:pPr>
      <w:r w:rsidRPr="00722859">
        <w:rPr>
          <w:rFonts w:ascii="Times New Roman" w:hAnsi="Times New Roman"/>
          <w:b/>
          <w:bCs/>
          <w:szCs w:val="28"/>
          <w:lang w:val="en-US" w:eastAsia="ja-JP"/>
        </w:rPr>
        <w:tab/>
      </w:r>
      <w:r w:rsidR="00D9099D" w:rsidRPr="00722859">
        <w:rPr>
          <w:rFonts w:ascii="Times New Roman" w:hAnsi="Times New Roman"/>
          <w:b/>
          <w:bCs/>
          <w:szCs w:val="28"/>
          <w:lang w:val="en-US" w:eastAsia="ja-JP"/>
        </w:rPr>
        <w:t>4</w:t>
      </w:r>
      <w:r w:rsidR="00D877A0" w:rsidRPr="00722859">
        <w:rPr>
          <w:rFonts w:ascii="Times New Roman" w:hAnsi="Times New Roman"/>
          <w:b/>
          <w:bCs/>
          <w:szCs w:val="28"/>
          <w:lang w:val="en-US" w:eastAsia="ja-JP"/>
        </w:rPr>
        <w:t>.</w:t>
      </w:r>
      <w:r w:rsidR="00D9099D" w:rsidRPr="00722859">
        <w:rPr>
          <w:rFonts w:ascii="Times New Roman" w:hAnsi="Times New Roman"/>
          <w:b/>
          <w:bCs/>
          <w:szCs w:val="28"/>
          <w:lang w:val="en-US" w:eastAsia="ja-JP"/>
        </w:rPr>
        <w:t xml:space="preserve"> Chi trả thù lao dạy vượt giờ và hướng dẫn</w:t>
      </w:r>
    </w:p>
    <w:p w14:paraId="37E143DB" w14:textId="087413F1" w:rsidR="001E6F05" w:rsidRPr="00722859" w:rsidRDefault="00D9099D" w:rsidP="00E11BB5">
      <w:pPr>
        <w:pStyle w:val="BodyText"/>
        <w:spacing w:before="40" w:after="40" w:line="340" w:lineRule="exact"/>
        <w:ind w:firstLine="600"/>
        <w:rPr>
          <w:rFonts w:ascii="Times New Roman" w:hAnsi="Times New Roman"/>
          <w:b/>
          <w:bCs/>
          <w:i/>
          <w:szCs w:val="28"/>
          <w:lang w:val="en-US" w:eastAsia="ja-JP"/>
        </w:rPr>
      </w:pPr>
      <w:r w:rsidRPr="00722859">
        <w:rPr>
          <w:rFonts w:ascii="Times New Roman" w:hAnsi="Times New Roman"/>
          <w:b/>
          <w:bCs/>
          <w:i/>
          <w:szCs w:val="28"/>
          <w:lang w:val="en-US" w:eastAsia="ja-JP"/>
        </w:rPr>
        <w:tab/>
        <w:t>4.1</w:t>
      </w:r>
      <w:r w:rsidR="00D877A0" w:rsidRPr="00722859">
        <w:rPr>
          <w:rFonts w:ascii="Times New Roman" w:hAnsi="Times New Roman"/>
          <w:b/>
          <w:bCs/>
          <w:i/>
          <w:szCs w:val="28"/>
          <w:lang w:val="en-US" w:eastAsia="ja-JP"/>
        </w:rPr>
        <w:t>.</w:t>
      </w:r>
      <w:r w:rsidR="001E6F05" w:rsidRPr="00722859">
        <w:rPr>
          <w:rFonts w:ascii="Times New Roman" w:hAnsi="Times New Roman"/>
          <w:b/>
          <w:bCs/>
          <w:i/>
          <w:szCs w:val="28"/>
          <w:lang w:val="en-US" w:eastAsia="ja-JP"/>
        </w:rPr>
        <w:t xml:space="preserve"> Chi trả thù lao cho 01 </w:t>
      </w:r>
      <w:r w:rsidR="00F85B7E" w:rsidRPr="00722859">
        <w:rPr>
          <w:rFonts w:ascii="Times New Roman" w:hAnsi="Times New Roman"/>
          <w:b/>
          <w:bCs/>
          <w:i/>
          <w:szCs w:val="28"/>
          <w:lang w:val="en-US" w:eastAsia="ja-JP"/>
        </w:rPr>
        <w:t>giờ dạy</w:t>
      </w:r>
      <w:r w:rsidR="001E6F05" w:rsidRPr="00722859">
        <w:rPr>
          <w:rFonts w:ascii="Times New Roman" w:hAnsi="Times New Roman"/>
          <w:b/>
          <w:bCs/>
          <w:i/>
          <w:szCs w:val="28"/>
          <w:lang w:val="en-US" w:eastAsia="ja-JP"/>
        </w:rPr>
        <w:t xml:space="preserve"> vượt được chia thành 02 mức</w:t>
      </w:r>
    </w:p>
    <w:p w14:paraId="439F3E3D" w14:textId="79A16B69" w:rsidR="00AF6BD8" w:rsidRPr="0041031C" w:rsidRDefault="00AF6BD8" w:rsidP="00D9099D">
      <w:pPr>
        <w:pStyle w:val="BodyText"/>
        <w:ind w:firstLine="600"/>
        <w:rPr>
          <w:rFonts w:ascii="Times New Roman" w:hAnsi="Times New Roman"/>
          <w:iCs/>
          <w:szCs w:val="28"/>
          <w:lang w:val="en-US" w:eastAsia="ja-JP"/>
        </w:rPr>
      </w:pPr>
      <w:r w:rsidRPr="0041031C">
        <w:rPr>
          <w:rFonts w:ascii="Times New Roman" w:hAnsi="Times New Roman"/>
          <w:iCs/>
          <w:szCs w:val="28"/>
          <w:lang w:val="en-US" w:eastAsia="ja-JP"/>
        </w:rPr>
        <w:lastRenderedPageBreak/>
        <w:tab/>
      </w:r>
      <w:r w:rsidR="00826845" w:rsidRPr="0041031C">
        <w:rPr>
          <w:rFonts w:ascii="Times New Roman" w:hAnsi="Times New Roman"/>
          <w:iCs/>
          <w:szCs w:val="28"/>
          <w:lang w:val="en-US" w:eastAsia="ja-JP"/>
        </w:rPr>
        <w:t xml:space="preserve">Thực hiện theo Thông báo số </w:t>
      </w:r>
      <w:r w:rsidR="0041031C" w:rsidRPr="0041031C">
        <w:rPr>
          <w:rFonts w:ascii="Times New Roman" w:hAnsi="Times New Roman"/>
          <w:iCs/>
          <w:szCs w:val="28"/>
          <w:lang w:val="en-US" w:eastAsia="ja-JP"/>
        </w:rPr>
        <w:t>70/TB-HVN ngày 13 tháng 01 năm 2025 của Học viện Nông nghiệp Việt Nam</w:t>
      </w:r>
    </w:p>
    <w:p w14:paraId="3A004D90" w14:textId="2FF461E8" w:rsidR="0041031C" w:rsidRPr="0041031C" w:rsidRDefault="0041031C" w:rsidP="00D9099D">
      <w:pPr>
        <w:pStyle w:val="BodyText"/>
        <w:ind w:firstLine="600"/>
        <w:rPr>
          <w:rFonts w:ascii="Times New Roman" w:hAnsi="Times New Roman"/>
          <w:iCs/>
          <w:szCs w:val="28"/>
          <w:lang w:val="en-US" w:eastAsia="ja-JP"/>
        </w:rPr>
      </w:pPr>
      <w:r w:rsidRPr="0041031C">
        <w:rPr>
          <w:rFonts w:ascii="Times New Roman" w:hAnsi="Times New Roman"/>
          <w:iCs/>
          <w:szCs w:val="28"/>
          <w:lang w:val="en-US" w:eastAsia="ja-JP"/>
        </w:rPr>
        <w:tab/>
        <w:t>Chi tiết xem tại đây:</w:t>
      </w:r>
    </w:p>
    <w:p w14:paraId="7E7891F1" w14:textId="3F067E83" w:rsidR="0041031C" w:rsidRDefault="00EA27B6" w:rsidP="00D9099D">
      <w:pPr>
        <w:pStyle w:val="BodyText"/>
        <w:ind w:firstLine="600"/>
        <w:rPr>
          <w:rFonts w:ascii="Times New Roman" w:hAnsi="Times New Roman"/>
          <w:b/>
          <w:bCs/>
          <w:i/>
          <w:szCs w:val="28"/>
          <w:lang w:val="en-US" w:eastAsia="ja-JP"/>
        </w:rPr>
      </w:pPr>
      <w:hyperlink r:id="rId7" w:history="1">
        <w:r w:rsidRPr="00EA27B6">
          <w:rPr>
            <w:rStyle w:val="Hyperlink"/>
            <w:rFonts w:ascii="Times New Roman" w:hAnsi="Times New Roman"/>
            <w:b/>
            <w:bCs/>
            <w:i/>
            <w:szCs w:val="28"/>
            <w:lang w:val="en-US" w:eastAsia="ja-JP"/>
          </w:rPr>
          <w:t>https://tccb.vnua.edu.vn/web/vi/laws/detail/Thong-bao-ve-viec-tinh-gio-chuan-va-don-gia-thanh-toan-1531/</w:t>
        </w:r>
      </w:hyperlink>
    </w:p>
    <w:p w14:paraId="3ABAABFD" w14:textId="77777777" w:rsidR="00AF6BD8" w:rsidRDefault="00AF6BD8" w:rsidP="00D9099D">
      <w:pPr>
        <w:pStyle w:val="BodyText"/>
        <w:ind w:firstLine="600"/>
        <w:rPr>
          <w:rFonts w:ascii="Times New Roman" w:hAnsi="Times New Roman"/>
          <w:b/>
          <w:bCs/>
          <w:i/>
          <w:szCs w:val="28"/>
          <w:lang w:val="en-US" w:eastAsia="ja-JP"/>
        </w:rPr>
      </w:pPr>
    </w:p>
    <w:p w14:paraId="0619BFE9" w14:textId="77777777" w:rsidR="00AF6BD8" w:rsidRPr="00722859" w:rsidRDefault="00AF6BD8" w:rsidP="00D9099D">
      <w:pPr>
        <w:pStyle w:val="BodyText"/>
        <w:ind w:firstLine="600"/>
        <w:rPr>
          <w:rFonts w:ascii="Times New Roman" w:hAnsi="Times New Roman"/>
          <w:b/>
          <w:bCs/>
          <w:i/>
          <w:szCs w:val="28"/>
          <w:lang w:val="en-US" w:eastAsia="ja-JP"/>
        </w:rPr>
      </w:pPr>
    </w:p>
    <w:p w14:paraId="3DC00428" w14:textId="77777777" w:rsidR="00D9099D" w:rsidRPr="00722859" w:rsidRDefault="00D9099D" w:rsidP="00D9099D">
      <w:pPr>
        <w:pStyle w:val="BodyText"/>
        <w:ind w:firstLine="600"/>
        <w:rPr>
          <w:rFonts w:ascii="Times New Roman" w:hAnsi="Times New Roman"/>
          <w:b/>
          <w:bCs/>
          <w:i/>
          <w:szCs w:val="28"/>
          <w:lang w:val="en-US" w:eastAsia="ja-JP"/>
        </w:rPr>
      </w:pPr>
      <w:r w:rsidRPr="00722859">
        <w:rPr>
          <w:rFonts w:ascii="Times New Roman" w:hAnsi="Times New Roman"/>
          <w:b/>
          <w:bCs/>
          <w:i/>
          <w:szCs w:val="28"/>
          <w:lang w:val="en-US" w:eastAsia="ja-JP"/>
        </w:rPr>
        <w:t>4.2. Chi trả thù lao cho hoạt động hướng dẫn</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0"/>
        <w:gridCol w:w="1045"/>
        <w:gridCol w:w="1047"/>
        <w:gridCol w:w="1047"/>
        <w:gridCol w:w="1047"/>
      </w:tblGrid>
      <w:tr w:rsidR="00813930" w:rsidRPr="00722859" w14:paraId="591E8F36" w14:textId="77777777">
        <w:trPr>
          <w:trHeight w:val="315"/>
          <w:tblHeader/>
        </w:trPr>
        <w:tc>
          <w:tcPr>
            <w:tcW w:w="2621" w:type="pct"/>
            <w:vMerge w:val="restart"/>
            <w:noWrap/>
            <w:vAlign w:val="center"/>
          </w:tcPr>
          <w:p w14:paraId="0A6C4661" w14:textId="77777777" w:rsidR="00813930" w:rsidRPr="00722859" w:rsidRDefault="00813930" w:rsidP="00006B06">
            <w:pPr>
              <w:spacing w:before="40" w:after="40"/>
              <w:jc w:val="center"/>
              <w:rPr>
                <w:rFonts w:ascii="Times New Roman" w:hAnsi="Times New Roman"/>
                <w:b/>
                <w:szCs w:val="28"/>
              </w:rPr>
            </w:pPr>
            <w:r w:rsidRPr="00722859">
              <w:rPr>
                <w:rFonts w:ascii="Times New Roman" w:hAnsi="Times New Roman"/>
                <w:b/>
                <w:szCs w:val="28"/>
              </w:rPr>
              <w:t>Bậc đào tạo</w:t>
            </w:r>
          </w:p>
        </w:tc>
        <w:tc>
          <w:tcPr>
            <w:tcW w:w="2379" w:type="pct"/>
            <w:gridSpan w:val="4"/>
            <w:noWrap/>
            <w:vAlign w:val="center"/>
          </w:tcPr>
          <w:p w14:paraId="76D4B487" w14:textId="77777777" w:rsidR="00813930" w:rsidRPr="00722859" w:rsidRDefault="00813930" w:rsidP="00006B06">
            <w:pPr>
              <w:spacing w:before="40" w:after="40"/>
              <w:jc w:val="center"/>
              <w:rPr>
                <w:rFonts w:ascii="Times New Roman" w:hAnsi="Times New Roman"/>
                <w:b/>
                <w:szCs w:val="28"/>
              </w:rPr>
            </w:pPr>
            <w:r w:rsidRPr="00722859">
              <w:rPr>
                <w:rFonts w:ascii="Times New Roman" w:hAnsi="Times New Roman"/>
                <w:b/>
                <w:szCs w:val="28"/>
              </w:rPr>
              <w:t>Số tiền (1000 đồng)</w:t>
            </w:r>
          </w:p>
        </w:tc>
      </w:tr>
      <w:tr w:rsidR="00813930" w:rsidRPr="00722859" w14:paraId="0F11E130" w14:textId="77777777">
        <w:trPr>
          <w:trHeight w:val="315"/>
          <w:tblHeader/>
        </w:trPr>
        <w:tc>
          <w:tcPr>
            <w:tcW w:w="2621" w:type="pct"/>
            <w:vMerge/>
            <w:noWrap/>
            <w:vAlign w:val="center"/>
          </w:tcPr>
          <w:p w14:paraId="0468E150" w14:textId="77777777" w:rsidR="00813930" w:rsidRPr="00722859" w:rsidRDefault="00813930" w:rsidP="00006B06">
            <w:pPr>
              <w:spacing w:before="40" w:after="40"/>
              <w:jc w:val="center"/>
              <w:rPr>
                <w:rFonts w:ascii="Times New Roman" w:hAnsi="Times New Roman"/>
                <w:b/>
                <w:szCs w:val="28"/>
              </w:rPr>
            </w:pPr>
          </w:p>
        </w:tc>
        <w:tc>
          <w:tcPr>
            <w:tcW w:w="594" w:type="pct"/>
            <w:noWrap/>
            <w:vAlign w:val="center"/>
          </w:tcPr>
          <w:p w14:paraId="4698739B" w14:textId="77777777" w:rsidR="00813930" w:rsidRPr="00722859" w:rsidRDefault="00813930" w:rsidP="00006B06">
            <w:pPr>
              <w:spacing w:before="40" w:after="40"/>
              <w:jc w:val="center"/>
              <w:rPr>
                <w:rFonts w:ascii="Times New Roman" w:hAnsi="Times New Roman"/>
                <w:b/>
                <w:szCs w:val="28"/>
              </w:rPr>
            </w:pPr>
            <w:r w:rsidRPr="00722859">
              <w:rPr>
                <w:rFonts w:ascii="Times New Roman" w:hAnsi="Times New Roman"/>
                <w:b/>
                <w:szCs w:val="28"/>
              </w:rPr>
              <w:t>Năm 1</w:t>
            </w:r>
          </w:p>
        </w:tc>
        <w:tc>
          <w:tcPr>
            <w:tcW w:w="595" w:type="pct"/>
            <w:vAlign w:val="center"/>
          </w:tcPr>
          <w:p w14:paraId="6197EE54" w14:textId="77777777" w:rsidR="00813930" w:rsidRPr="00722859" w:rsidRDefault="00813930" w:rsidP="00006B06">
            <w:pPr>
              <w:spacing w:before="40" w:after="40"/>
              <w:jc w:val="center"/>
              <w:rPr>
                <w:rFonts w:ascii="Times New Roman" w:hAnsi="Times New Roman"/>
                <w:b/>
                <w:szCs w:val="28"/>
              </w:rPr>
            </w:pPr>
            <w:r w:rsidRPr="00722859">
              <w:rPr>
                <w:rFonts w:ascii="Times New Roman" w:hAnsi="Times New Roman"/>
                <w:b/>
                <w:szCs w:val="28"/>
              </w:rPr>
              <w:t>Năm 2</w:t>
            </w:r>
          </w:p>
        </w:tc>
        <w:tc>
          <w:tcPr>
            <w:tcW w:w="595" w:type="pct"/>
            <w:vAlign w:val="center"/>
          </w:tcPr>
          <w:p w14:paraId="1C9EF15F" w14:textId="77777777" w:rsidR="00813930" w:rsidRPr="00722859" w:rsidRDefault="00813930" w:rsidP="00006B06">
            <w:pPr>
              <w:spacing w:before="40" w:after="40"/>
              <w:jc w:val="center"/>
              <w:rPr>
                <w:rFonts w:ascii="Times New Roman" w:hAnsi="Times New Roman"/>
                <w:b/>
                <w:szCs w:val="28"/>
              </w:rPr>
            </w:pPr>
            <w:r w:rsidRPr="00722859">
              <w:rPr>
                <w:rFonts w:ascii="Times New Roman" w:hAnsi="Times New Roman"/>
                <w:b/>
                <w:szCs w:val="28"/>
              </w:rPr>
              <w:t>Năm</w:t>
            </w:r>
          </w:p>
          <w:p w14:paraId="189E8FB9" w14:textId="77777777" w:rsidR="00813930" w:rsidRPr="00722859" w:rsidRDefault="00813930" w:rsidP="00006B06">
            <w:pPr>
              <w:spacing w:before="40" w:after="40"/>
              <w:jc w:val="center"/>
              <w:rPr>
                <w:rFonts w:ascii="Times New Roman" w:hAnsi="Times New Roman"/>
                <w:b/>
                <w:szCs w:val="28"/>
              </w:rPr>
            </w:pPr>
            <w:r w:rsidRPr="00722859">
              <w:rPr>
                <w:rFonts w:ascii="Times New Roman" w:hAnsi="Times New Roman"/>
                <w:b/>
                <w:szCs w:val="28"/>
              </w:rPr>
              <w:t>còn lại*</w:t>
            </w:r>
          </w:p>
        </w:tc>
        <w:tc>
          <w:tcPr>
            <w:tcW w:w="595" w:type="pct"/>
            <w:vAlign w:val="center"/>
          </w:tcPr>
          <w:p w14:paraId="15FC6741" w14:textId="77777777" w:rsidR="00813930" w:rsidRPr="00722859" w:rsidRDefault="00813930" w:rsidP="00006B06">
            <w:pPr>
              <w:spacing w:before="40" w:after="40"/>
              <w:jc w:val="center"/>
              <w:rPr>
                <w:rFonts w:ascii="Times New Roman" w:hAnsi="Times New Roman"/>
                <w:b/>
                <w:szCs w:val="28"/>
              </w:rPr>
            </w:pPr>
            <w:r w:rsidRPr="00722859">
              <w:rPr>
                <w:rFonts w:ascii="Times New Roman" w:hAnsi="Times New Roman"/>
                <w:b/>
                <w:szCs w:val="28"/>
              </w:rPr>
              <w:t>Tổng cộng</w:t>
            </w:r>
          </w:p>
        </w:tc>
      </w:tr>
      <w:tr w:rsidR="00813930" w:rsidRPr="00722859" w14:paraId="04DD20DF" w14:textId="77777777">
        <w:trPr>
          <w:trHeight w:val="315"/>
        </w:trPr>
        <w:tc>
          <w:tcPr>
            <w:tcW w:w="2621" w:type="pct"/>
            <w:noWrap/>
            <w:vAlign w:val="center"/>
          </w:tcPr>
          <w:p w14:paraId="3BF8A73C" w14:textId="77777777" w:rsidR="00813930" w:rsidRPr="00722859" w:rsidRDefault="00813930" w:rsidP="00006B06">
            <w:pPr>
              <w:spacing w:before="40" w:after="40"/>
              <w:jc w:val="both"/>
              <w:rPr>
                <w:rFonts w:ascii="Times New Roman" w:hAnsi="Times New Roman"/>
                <w:szCs w:val="28"/>
              </w:rPr>
            </w:pPr>
            <w:r w:rsidRPr="00722859">
              <w:rPr>
                <w:rFonts w:ascii="Times New Roman" w:hAnsi="Times New Roman"/>
                <w:szCs w:val="28"/>
              </w:rPr>
              <w:t>Hướng dẫn luận án tiến sỹ</w:t>
            </w:r>
          </w:p>
        </w:tc>
        <w:tc>
          <w:tcPr>
            <w:tcW w:w="594" w:type="pct"/>
            <w:noWrap/>
            <w:vAlign w:val="center"/>
          </w:tcPr>
          <w:p w14:paraId="4D34767F"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3.000</w:t>
            </w:r>
          </w:p>
        </w:tc>
        <w:tc>
          <w:tcPr>
            <w:tcW w:w="595" w:type="pct"/>
          </w:tcPr>
          <w:p w14:paraId="70B2CDD6"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3.000</w:t>
            </w:r>
          </w:p>
        </w:tc>
        <w:tc>
          <w:tcPr>
            <w:tcW w:w="595" w:type="pct"/>
          </w:tcPr>
          <w:p w14:paraId="168F7392"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6.000</w:t>
            </w:r>
          </w:p>
        </w:tc>
        <w:tc>
          <w:tcPr>
            <w:tcW w:w="595" w:type="pct"/>
          </w:tcPr>
          <w:p w14:paraId="18516003"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12.000</w:t>
            </w:r>
          </w:p>
        </w:tc>
      </w:tr>
      <w:tr w:rsidR="00813930" w:rsidRPr="00722859" w14:paraId="7186F29E" w14:textId="77777777">
        <w:trPr>
          <w:trHeight w:val="315"/>
        </w:trPr>
        <w:tc>
          <w:tcPr>
            <w:tcW w:w="2621" w:type="pct"/>
            <w:noWrap/>
            <w:vAlign w:val="center"/>
          </w:tcPr>
          <w:p w14:paraId="3242ACF5" w14:textId="77777777" w:rsidR="00813930" w:rsidRPr="00722859" w:rsidRDefault="00813930" w:rsidP="00813930">
            <w:pPr>
              <w:spacing w:before="40" w:after="40"/>
              <w:jc w:val="both"/>
              <w:rPr>
                <w:rFonts w:ascii="Times New Roman" w:hAnsi="Times New Roman"/>
                <w:szCs w:val="28"/>
              </w:rPr>
            </w:pPr>
            <w:r w:rsidRPr="00722859">
              <w:rPr>
                <w:rFonts w:ascii="Times New Roman" w:hAnsi="Times New Roman"/>
                <w:szCs w:val="28"/>
              </w:rPr>
              <w:t>Hướng dẫn chuyên đề của NCS (cho 01 chuyên đề)</w:t>
            </w:r>
          </w:p>
        </w:tc>
        <w:tc>
          <w:tcPr>
            <w:tcW w:w="594" w:type="pct"/>
            <w:noWrap/>
            <w:vAlign w:val="center"/>
          </w:tcPr>
          <w:p w14:paraId="42F1F158" w14:textId="77777777" w:rsidR="00813930" w:rsidRPr="00722859" w:rsidRDefault="00813930" w:rsidP="00006B06">
            <w:pPr>
              <w:spacing w:before="40" w:after="40"/>
              <w:jc w:val="right"/>
              <w:rPr>
                <w:rFonts w:ascii="Times New Roman" w:hAnsi="Times New Roman"/>
                <w:szCs w:val="28"/>
              </w:rPr>
            </w:pPr>
          </w:p>
        </w:tc>
        <w:tc>
          <w:tcPr>
            <w:tcW w:w="595" w:type="pct"/>
          </w:tcPr>
          <w:p w14:paraId="56C49B9A" w14:textId="77777777" w:rsidR="00813930" w:rsidRPr="00722859" w:rsidRDefault="00813930" w:rsidP="00006B06">
            <w:pPr>
              <w:spacing w:before="40" w:after="40"/>
              <w:jc w:val="right"/>
              <w:rPr>
                <w:rFonts w:ascii="Times New Roman" w:hAnsi="Times New Roman"/>
                <w:szCs w:val="28"/>
              </w:rPr>
            </w:pPr>
          </w:p>
        </w:tc>
        <w:tc>
          <w:tcPr>
            <w:tcW w:w="595" w:type="pct"/>
          </w:tcPr>
          <w:p w14:paraId="4F924C98" w14:textId="77777777" w:rsidR="00813930" w:rsidRPr="00722859" w:rsidRDefault="00813930" w:rsidP="00006B06">
            <w:pPr>
              <w:spacing w:before="40" w:after="40"/>
              <w:jc w:val="right"/>
              <w:rPr>
                <w:rFonts w:ascii="Times New Roman" w:hAnsi="Times New Roman"/>
                <w:szCs w:val="28"/>
              </w:rPr>
            </w:pPr>
          </w:p>
        </w:tc>
        <w:tc>
          <w:tcPr>
            <w:tcW w:w="595" w:type="pct"/>
            <w:vAlign w:val="center"/>
          </w:tcPr>
          <w:p w14:paraId="3A914167"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2.000</w:t>
            </w:r>
          </w:p>
        </w:tc>
      </w:tr>
      <w:tr w:rsidR="00813930" w:rsidRPr="00722859" w14:paraId="7062B56A" w14:textId="77777777">
        <w:trPr>
          <w:trHeight w:val="315"/>
        </w:trPr>
        <w:tc>
          <w:tcPr>
            <w:tcW w:w="2621" w:type="pct"/>
            <w:noWrap/>
            <w:vAlign w:val="center"/>
          </w:tcPr>
          <w:p w14:paraId="61168E4F" w14:textId="77777777" w:rsidR="00813930" w:rsidRPr="00722859" w:rsidRDefault="00813930" w:rsidP="00006B06">
            <w:pPr>
              <w:spacing w:before="40" w:after="40"/>
              <w:jc w:val="both"/>
              <w:rPr>
                <w:rFonts w:ascii="Times New Roman" w:hAnsi="Times New Roman"/>
                <w:szCs w:val="28"/>
              </w:rPr>
            </w:pPr>
            <w:r w:rsidRPr="00722859">
              <w:rPr>
                <w:rFonts w:ascii="Times New Roman" w:hAnsi="Times New Roman"/>
                <w:szCs w:val="28"/>
              </w:rPr>
              <w:t>Hướng dẫn luận văn cao học</w:t>
            </w:r>
          </w:p>
        </w:tc>
        <w:tc>
          <w:tcPr>
            <w:tcW w:w="594" w:type="pct"/>
            <w:noWrap/>
            <w:vAlign w:val="center"/>
          </w:tcPr>
          <w:p w14:paraId="395E50BB"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2.000</w:t>
            </w:r>
          </w:p>
        </w:tc>
        <w:tc>
          <w:tcPr>
            <w:tcW w:w="595" w:type="pct"/>
          </w:tcPr>
          <w:p w14:paraId="724BDC37" w14:textId="77777777" w:rsidR="00813930" w:rsidRPr="00722859" w:rsidRDefault="00813930" w:rsidP="00006B06">
            <w:pPr>
              <w:spacing w:before="40" w:after="40"/>
              <w:jc w:val="right"/>
              <w:rPr>
                <w:rFonts w:ascii="Times New Roman" w:hAnsi="Times New Roman"/>
                <w:szCs w:val="28"/>
              </w:rPr>
            </w:pPr>
          </w:p>
        </w:tc>
        <w:tc>
          <w:tcPr>
            <w:tcW w:w="595" w:type="pct"/>
          </w:tcPr>
          <w:p w14:paraId="634C125B" w14:textId="77777777" w:rsidR="00813930" w:rsidRPr="00722859" w:rsidRDefault="00813930" w:rsidP="00006B06">
            <w:pPr>
              <w:spacing w:before="40" w:after="40"/>
              <w:jc w:val="right"/>
              <w:rPr>
                <w:rFonts w:ascii="Times New Roman" w:hAnsi="Times New Roman"/>
                <w:szCs w:val="28"/>
              </w:rPr>
            </w:pPr>
          </w:p>
        </w:tc>
        <w:tc>
          <w:tcPr>
            <w:tcW w:w="595" w:type="pct"/>
            <w:vAlign w:val="center"/>
          </w:tcPr>
          <w:p w14:paraId="786907F2"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2.000</w:t>
            </w:r>
          </w:p>
        </w:tc>
      </w:tr>
      <w:tr w:rsidR="00813930" w:rsidRPr="00722859" w14:paraId="0E2DE484" w14:textId="77777777">
        <w:trPr>
          <w:trHeight w:val="315"/>
        </w:trPr>
        <w:tc>
          <w:tcPr>
            <w:tcW w:w="2621" w:type="pct"/>
            <w:noWrap/>
            <w:vAlign w:val="center"/>
          </w:tcPr>
          <w:p w14:paraId="15D68FEF" w14:textId="77777777" w:rsidR="00813930" w:rsidRPr="00722859" w:rsidRDefault="00813930" w:rsidP="00006B06">
            <w:pPr>
              <w:spacing w:before="40" w:after="40"/>
              <w:jc w:val="both"/>
              <w:rPr>
                <w:rFonts w:ascii="Times New Roman" w:hAnsi="Times New Roman"/>
                <w:szCs w:val="28"/>
              </w:rPr>
            </w:pPr>
            <w:r w:rsidRPr="00722859">
              <w:rPr>
                <w:rFonts w:ascii="Times New Roman" w:hAnsi="Times New Roman"/>
                <w:szCs w:val="28"/>
              </w:rPr>
              <w:t>Hướng dẫn khóa luận đại học (cả phản biện)</w:t>
            </w:r>
          </w:p>
        </w:tc>
        <w:tc>
          <w:tcPr>
            <w:tcW w:w="594" w:type="pct"/>
            <w:noWrap/>
            <w:vAlign w:val="center"/>
          </w:tcPr>
          <w:p w14:paraId="635C7101"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1.050</w:t>
            </w:r>
          </w:p>
        </w:tc>
        <w:tc>
          <w:tcPr>
            <w:tcW w:w="595" w:type="pct"/>
          </w:tcPr>
          <w:p w14:paraId="6C682181" w14:textId="77777777" w:rsidR="00813930" w:rsidRPr="00722859" w:rsidRDefault="00813930" w:rsidP="00006B06">
            <w:pPr>
              <w:spacing w:before="40" w:after="40"/>
              <w:jc w:val="right"/>
              <w:rPr>
                <w:rFonts w:ascii="Times New Roman" w:hAnsi="Times New Roman"/>
                <w:szCs w:val="28"/>
              </w:rPr>
            </w:pPr>
          </w:p>
        </w:tc>
        <w:tc>
          <w:tcPr>
            <w:tcW w:w="595" w:type="pct"/>
          </w:tcPr>
          <w:p w14:paraId="71DA5283" w14:textId="77777777" w:rsidR="00813930" w:rsidRPr="00722859" w:rsidRDefault="00813930" w:rsidP="00006B06">
            <w:pPr>
              <w:spacing w:before="40" w:after="40"/>
              <w:jc w:val="right"/>
              <w:rPr>
                <w:rFonts w:ascii="Times New Roman" w:hAnsi="Times New Roman"/>
                <w:szCs w:val="28"/>
              </w:rPr>
            </w:pPr>
          </w:p>
        </w:tc>
        <w:tc>
          <w:tcPr>
            <w:tcW w:w="595" w:type="pct"/>
            <w:vAlign w:val="center"/>
          </w:tcPr>
          <w:p w14:paraId="5F9C6725"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1.050</w:t>
            </w:r>
          </w:p>
        </w:tc>
      </w:tr>
      <w:tr w:rsidR="00813930" w:rsidRPr="00722859" w14:paraId="2CD468DA" w14:textId="77777777">
        <w:trPr>
          <w:trHeight w:val="315"/>
        </w:trPr>
        <w:tc>
          <w:tcPr>
            <w:tcW w:w="2621" w:type="pct"/>
            <w:noWrap/>
            <w:vAlign w:val="center"/>
          </w:tcPr>
          <w:p w14:paraId="11A448EA" w14:textId="77777777" w:rsidR="00813930" w:rsidRPr="00722859" w:rsidRDefault="00813930" w:rsidP="00006B06">
            <w:pPr>
              <w:spacing w:before="40" w:after="40"/>
              <w:jc w:val="both"/>
              <w:rPr>
                <w:rFonts w:ascii="Times New Roman" w:hAnsi="Times New Roman"/>
                <w:szCs w:val="28"/>
              </w:rPr>
            </w:pPr>
            <w:r w:rsidRPr="00722859">
              <w:rPr>
                <w:rFonts w:ascii="Times New Roman" w:hAnsi="Times New Roman"/>
                <w:szCs w:val="28"/>
              </w:rPr>
              <w:t>Hướng dẫn khóa luận cao đẳng (cả phản biện)</w:t>
            </w:r>
          </w:p>
        </w:tc>
        <w:tc>
          <w:tcPr>
            <w:tcW w:w="594" w:type="pct"/>
            <w:noWrap/>
            <w:vAlign w:val="center"/>
          </w:tcPr>
          <w:p w14:paraId="668DEBE2"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750</w:t>
            </w:r>
          </w:p>
        </w:tc>
        <w:tc>
          <w:tcPr>
            <w:tcW w:w="595" w:type="pct"/>
          </w:tcPr>
          <w:p w14:paraId="6D9F23C0" w14:textId="77777777" w:rsidR="00813930" w:rsidRPr="00722859" w:rsidRDefault="00813930" w:rsidP="00006B06">
            <w:pPr>
              <w:spacing w:before="40" w:after="40"/>
              <w:jc w:val="right"/>
              <w:rPr>
                <w:rFonts w:ascii="Times New Roman" w:hAnsi="Times New Roman"/>
                <w:szCs w:val="28"/>
              </w:rPr>
            </w:pPr>
          </w:p>
        </w:tc>
        <w:tc>
          <w:tcPr>
            <w:tcW w:w="595" w:type="pct"/>
          </w:tcPr>
          <w:p w14:paraId="0D2B771D" w14:textId="77777777" w:rsidR="00813930" w:rsidRPr="00722859" w:rsidRDefault="00813930" w:rsidP="00006B06">
            <w:pPr>
              <w:spacing w:before="40" w:after="40"/>
              <w:jc w:val="right"/>
              <w:rPr>
                <w:rFonts w:ascii="Times New Roman" w:hAnsi="Times New Roman"/>
                <w:szCs w:val="28"/>
              </w:rPr>
            </w:pPr>
          </w:p>
        </w:tc>
        <w:tc>
          <w:tcPr>
            <w:tcW w:w="595" w:type="pct"/>
            <w:vAlign w:val="center"/>
          </w:tcPr>
          <w:p w14:paraId="57853879"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750</w:t>
            </w:r>
          </w:p>
        </w:tc>
      </w:tr>
      <w:tr w:rsidR="00813930" w:rsidRPr="00722859" w14:paraId="4A00830D" w14:textId="77777777">
        <w:trPr>
          <w:trHeight w:val="315"/>
        </w:trPr>
        <w:tc>
          <w:tcPr>
            <w:tcW w:w="2621" w:type="pct"/>
            <w:noWrap/>
            <w:vAlign w:val="center"/>
          </w:tcPr>
          <w:p w14:paraId="6BC74670" w14:textId="77777777" w:rsidR="00813930" w:rsidRPr="00722859" w:rsidRDefault="00813930" w:rsidP="00006B06">
            <w:pPr>
              <w:spacing w:before="40" w:after="40"/>
              <w:jc w:val="both"/>
              <w:rPr>
                <w:rFonts w:ascii="Times New Roman" w:hAnsi="Times New Roman"/>
                <w:spacing w:val="-10"/>
                <w:szCs w:val="28"/>
              </w:rPr>
            </w:pPr>
            <w:r w:rsidRPr="00722859">
              <w:rPr>
                <w:rFonts w:ascii="Times New Roman" w:hAnsi="Times New Roman"/>
                <w:spacing w:val="-10"/>
                <w:szCs w:val="28"/>
              </w:rPr>
              <w:t>Hướng dẫn chuyên đề tốt nghiệp (cả phản biện)</w:t>
            </w:r>
          </w:p>
        </w:tc>
        <w:tc>
          <w:tcPr>
            <w:tcW w:w="594" w:type="pct"/>
            <w:noWrap/>
            <w:vAlign w:val="center"/>
          </w:tcPr>
          <w:p w14:paraId="56E62F52"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600</w:t>
            </w:r>
          </w:p>
        </w:tc>
        <w:tc>
          <w:tcPr>
            <w:tcW w:w="595" w:type="pct"/>
          </w:tcPr>
          <w:p w14:paraId="57B247B6" w14:textId="77777777" w:rsidR="00813930" w:rsidRPr="00722859" w:rsidRDefault="00813930" w:rsidP="00006B06">
            <w:pPr>
              <w:spacing w:before="40" w:after="40"/>
              <w:jc w:val="right"/>
              <w:rPr>
                <w:rFonts w:ascii="Times New Roman" w:hAnsi="Times New Roman"/>
                <w:szCs w:val="28"/>
              </w:rPr>
            </w:pPr>
          </w:p>
        </w:tc>
        <w:tc>
          <w:tcPr>
            <w:tcW w:w="595" w:type="pct"/>
          </w:tcPr>
          <w:p w14:paraId="6D75F2AC" w14:textId="77777777" w:rsidR="00813930" w:rsidRPr="00722859" w:rsidRDefault="00813930" w:rsidP="00006B06">
            <w:pPr>
              <w:spacing w:before="40" w:after="40"/>
              <w:jc w:val="right"/>
              <w:rPr>
                <w:rFonts w:ascii="Times New Roman" w:hAnsi="Times New Roman"/>
                <w:szCs w:val="28"/>
              </w:rPr>
            </w:pPr>
          </w:p>
        </w:tc>
        <w:tc>
          <w:tcPr>
            <w:tcW w:w="595" w:type="pct"/>
            <w:vAlign w:val="center"/>
          </w:tcPr>
          <w:p w14:paraId="60EB9D5A" w14:textId="77777777" w:rsidR="00813930" w:rsidRPr="00722859" w:rsidRDefault="00813930" w:rsidP="00006B06">
            <w:pPr>
              <w:spacing w:before="40" w:after="40"/>
              <w:jc w:val="right"/>
              <w:rPr>
                <w:rFonts w:ascii="Times New Roman" w:hAnsi="Times New Roman"/>
                <w:szCs w:val="28"/>
              </w:rPr>
            </w:pPr>
            <w:r w:rsidRPr="00722859">
              <w:rPr>
                <w:rFonts w:ascii="Times New Roman" w:hAnsi="Times New Roman"/>
                <w:szCs w:val="28"/>
              </w:rPr>
              <w:t>600</w:t>
            </w:r>
          </w:p>
        </w:tc>
      </w:tr>
    </w:tbl>
    <w:p w14:paraId="10B05F25" w14:textId="77777777" w:rsidR="00813930" w:rsidRPr="00722859" w:rsidRDefault="00813930" w:rsidP="00206C28">
      <w:pPr>
        <w:spacing w:before="80" w:after="80" w:line="360" w:lineRule="exact"/>
        <w:jc w:val="both"/>
        <w:rPr>
          <w:rFonts w:ascii="Times New Roman" w:hAnsi="Times New Roman"/>
          <w:i/>
          <w:iCs/>
          <w:szCs w:val="28"/>
        </w:rPr>
      </w:pPr>
      <w:r w:rsidRPr="00722859">
        <w:rPr>
          <w:rFonts w:ascii="Times New Roman" w:hAnsi="Times New Roman"/>
          <w:i/>
          <w:iCs/>
          <w:szCs w:val="28"/>
        </w:rPr>
        <w:tab/>
        <w:t>* Nếu năm thứ 3 NCS bảo vệ luận án cấp Học viện sẽ thanh toán toàn bộ; Trường hợp chưa hoàn thành thanh toán 3.000.000 đồng, Còn lại (3 triệu đồng) thanh toán khi NCS bảo vệ luận án;</w:t>
      </w:r>
    </w:p>
    <w:p w14:paraId="593EC49D" w14:textId="77777777" w:rsidR="00813930" w:rsidRPr="00722859" w:rsidRDefault="00813930" w:rsidP="00206C28">
      <w:pPr>
        <w:spacing w:before="80" w:after="80" w:line="360" w:lineRule="exact"/>
        <w:ind w:firstLine="567"/>
        <w:jc w:val="both"/>
        <w:rPr>
          <w:rFonts w:ascii="Times New Roman" w:hAnsi="Times New Roman"/>
          <w:szCs w:val="28"/>
          <w:lang w:val="vi-VN"/>
        </w:rPr>
      </w:pPr>
      <w:r w:rsidRPr="00722859">
        <w:rPr>
          <w:rFonts w:ascii="Times New Roman" w:hAnsi="Times New Roman"/>
          <w:szCs w:val="28"/>
        </w:rPr>
        <w:tab/>
      </w:r>
      <w:r w:rsidR="00423C42" w:rsidRPr="00722859">
        <w:rPr>
          <w:rFonts w:ascii="Times New Roman" w:hAnsi="Times New Roman"/>
          <w:szCs w:val="28"/>
        </w:rPr>
        <w:t xml:space="preserve">a) </w:t>
      </w:r>
      <w:r w:rsidRPr="00722859">
        <w:rPr>
          <w:rFonts w:ascii="Times New Roman" w:hAnsi="Times New Roman"/>
          <w:szCs w:val="28"/>
          <w:lang w:val="vi-VN"/>
        </w:rPr>
        <w:t>Trường hợp có 02 (hai) người hướng dẫn</w:t>
      </w:r>
    </w:p>
    <w:p w14:paraId="5809A163" w14:textId="77777777" w:rsidR="00813930" w:rsidRPr="00722859" w:rsidRDefault="003314F8" w:rsidP="00206C28">
      <w:pPr>
        <w:spacing w:before="80" w:after="80" w:line="360" w:lineRule="exact"/>
        <w:ind w:firstLine="567"/>
        <w:jc w:val="both"/>
        <w:rPr>
          <w:rFonts w:ascii="Times New Roman" w:hAnsi="Times New Roman"/>
          <w:szCs w:val="28"/>
          <w:lang w:val="vi-VN"/>
        </w:rPr>
      </w:pPr>
      <w:r w:rsidRPr="00722859">
        <w:rPr>
          <w:rFonts w:ascii="Times New Roman" w:hAnsi="Times New Roman"/>
          <w:szCs w:val="28"/>
        </w:rPr>
        <w:tab/>
        <w:t>-</w:t>
      </w:r>
      <w:r w:rsidR="00813930" w:rsidRPr="00722859">
        <w:rPr>
          <w:rFonts w:ascii="Times New Roman" w:hAnsi="Times New Roman"/>
          <w:szCs w:val="28"/>
          <w:lang w:val="vi-VN"/>
        </w:rPr>
        <w:t xml:space="preserve"> Đối với luận án tiến s</w:t>
      </w:r>
      <w:r w:rsidRPr="00722859">
        <w:rPr>
          <w:rFonts w:ascii="Times New Roman" w:hAnsi="Times New Roman"/>
          <w:szCs w:val="28"/>
        </w:rPr>
        <w:t>ĩ</w:t>
      </w:r>
      <w:r w:rsidR="00813930" w:rsidRPr="00722859">
        <w:rPr>
          <w:rFonts w:ascii="Times New Roman" w:hAnsi="Times New Roman"/>
          <w:szCs w:val="28"/>
          <w:lang w:val="vi-VN"/>
        </w:rPr>
        <w:t xml:space="preserve">, tỷ lệ phân chia số tiền mỗi năm của người hướng dẫn chính và hướng dẫn phụ là 2:1; </w:t>
      </w:r>
    </w:p>
    <w:p w14:paraId="04813174" w14:textId="77777777" w:rsidR="00813930" w:rsidRPr="00722859" w:rsidRDefault="003314F8" w:rsidP="00206C28">
      <w:pPr>
        <w:spacing w:before="80" w:after="80" w:line="360" w:lineRule="exact"/>
        <w:ind w:firstLine="567"/>
        <w:jc w:val="both"/>
        <w:rPr>
          <w:rFonts w:ascii="Times New Roman" w:hAnsi="Times New Roman"/>
          <w:szCs w:val="28"/>
          <w:lang w:val="vi-VN"/>
        </w:rPr>
      </w:pPr>
      <w:r w:rsidRPr="00722859">
        <w:rPr>
          <w:rFonts w:ascii="Times New Roman" w:hAnsi="Times New Roman"/>
          <w:szCs w:val="28"/>
        </w:rPr>
        <w:tab/>
        <w:t>-</w:t>
      </w:r>
      <w:r w:rsidR="00813930" w:rsidRPr="00722859">
        <w:rPr>
          <w:rFonts w:ascii="Times New Roman" w:hAnsi="Times New Roman"/>
          <w:szCs w:val="28"/>
          <w:lang w:val="vi-VN"/>
        </w:rPr>
        <w:t xml:space="preserve"> Đối với hướng dẫn chuyên đề của NCS thì thanh toán 1.400.000 đồng/chuyên đề cho người hướng dẫn chính và 600.000 đồng/chuyên đề cho người hướng dẫn phụ;</w:t>
      </w:r>
    </w:p>
    <w:p w14:paraId="6B52E47D" w14:textId="77777777" w:rsidR="00813930" w:rsidRPr="00722859" w:rsidRDefault="003314F8" w:rsidP="00206C28">
      <w:pPr>
        <w:spacing w:before="80" w:after="80" w:line="360" w:lineRule="exact"/>
        <w:ind w:firstLine="567"/>
        <w:jc w:val="both"/>
        <w:rPr>
          <w:rFonts w:ascii="Times New Roman" w:hAnsi="Times New Roman"/>
          <w:szCs w:val="28"/>
          <w:lang w:val="vi-VN"/>
        </w:rPr>
      </w:pPr>
      <w:r w:rsidRPr="00722859">
        <w:rPr>
          <w:rFonts w:ascii="Times New Roman" w:hAnsi="Times New Roman"/>
          <w:szCs w:val="28"/>
        </w:rPr>
        <w:tab/>
        <w:t>-</w:t>
      </w:r>
      <w:r w:rsidR="00813930" w:rsidRPr="00722859">
        <w:rPr>
          <w:rFonts w:ascii="Times New Roman" w:hAnsi="Times New Roman"/>
          <w:szCs w:val="28"/>
          <w:lang w:val="vi-VN"/>
        </w:rPr>
        <w:t xml:space="preserve"> Đối với luận văn cao học thì người hướng dẫn chính là 1.400.000 đồng/luận văn và người hướng dẫn phụ là 600.000 đồng/luận văn;</w:t>
      </w:r>
    </w:p>
    <w:p w14:paraId="661475D6" w14:textId="77777777" w:rsidR="00813930" w:rsidRPr="00722859" w:rsidRDefault="003314F8" w:rsidP="00206C28">
      <w:pPr>
        <w:spacing w:before="80" w:after="80" w:line="360" w:lineRule="exact"/>
        <w:ind w:firstLine="567"/>
        <w:jc w:val="both"/>
        <w:rPr>
          <w:rFonts w:ascii="Times New Roman" w:hAnsi="Times New Roman"/>
          <w:szCs w:val="28"/>
          <w:lang w:val="vi-VN"/>
        </w:rPr>
      </w:pPr>
      <w:r w:rsidRPr="00722859">
        <w:rPr>
          <w:rFonts w:ascii="Times New Roman" w:hAnsi="Times New Roman"/>
          <w:szCs w:val="28"/>
        </w:rPr>
        <w:tab/>
        <w:t xml:space="preserve">- </w:t>
      </w:r>
      <w:r w:rsidR="00813930" w:rsidRPr="00722859">
        <w:rPr>
          <w:rFonts w:ascii="Times New Roman" w:hAnsi="Times New Roman"/>
          <w:szCs w:val="28"/>
          <w:lang w:val="vi-VN"/>
        </w:rPr>
        <w:t>Đối với khóa luận đại học thì người hướng dẫn chính là 650.000 đồng/khóa luận và người hướng dẫn phụ là 400.000 đồng/khóa luận.</w:t>
      </w:r>
    </w:p>
    <w:p w14:paraId="39F97845" w14:textId="77777777" w:rsidR="00813930" w:rsidRPr="00722859" w:rsidRDefault="00813930" w:rsidP="00206C28">
      <w:pPr>
        <w:spacing w:before="80" w:after="80" w:line="360" w:lineRule="exact"/>
        <w:ind w:firstLine="567"/>
        <w:jc w:val="both"/>
        <w:rPr>
          <w:rFonts w:ascii="Times New Roman" w:hAnsi="Times New Roman"/>
          <w:szCs w:val="28"/>
          <w:lang w:val="vi-VN"/>
        </w:rPr>
      </w:pPr>
      <w:r w:rsidRPr="00722859">
        <w:rPr>
          <w:rFonts w:ascii="Times New Roman" w:hAnsi="Times New Roman"/>
          <w:szCs w:val="28"/>
          <w:lang w:val="vi-VN"/>
        </w:rPr>
        <w:tab/>
      </w:r>
      <w:r w:rsidR="00423C42" w:rsidRPr="00722859">
        <w:rPr>
          <w:rFonts w:ascii="Times New Roman" w:hAnsi="Times New Roman"/>
          <w:szCs w:val="28"/>
          <w:lang w:val="vi-VN"/>
        </w:rPr>
        <w:t>b)</w:t>
      </w:r>
      <w:r w:rsidRPr="00722859">
        <w:rPr>
          <w:rFonts w:ascii="Times New Roman" w:hAnsi="Times New Roman"/>
          <w:szCs w:val="28"/>
          <w:lang w:val="vi-VN"/>
        </w:rPr>
        <w:t xml:space="preserve"> Hướng dẫn tốt nghiệp cho người học là người nước ngoài bằng tiếng Việt tính hệ số 1,5.</w:t>
      </w:r>
    </w:p>
    <w:p w14:paraId="3287CDA1" w14:textId="77777777" w:rsidR="00813930" w:rsidRPr="00722859" w:rsidRDefault="00813930" w:rsidP="00206C28">
      <w:pPr>
        <w:spacing w:before="80" w:after="80" w:line="360" w:lineRule="exact"/>
        <w:ind w:firstLine="567"/>
        <w:jc w:val="both"/>
        <w:rPr>
          <w:rFonts w:ascii="Times New Roman" w:hAnsi="Times New Roman"/>
          <w:szCs w:val="28"/>
          <w:lang w:val="vi-VN"/>
        </w:rPr>
      </w:pPr>
      <w:r w:rsidRPr="00722859">
        <w:rPr>
          <w:rFonts w:ascii="Times New Roman" w:hAnsi="Times New Roman"/>
          <w:szCs w:val="28"/>
          <w:lang w:val="vi-VN"/>
        </w:rPr>
        <w:tab/>
      </w:r>
      <w:r w:rsidR="00423C42" w:rsidRPr="00722859">
        <w:rPr>
          <w:rFonts w:ascii="Times New Roman" w:hAnsi="Times New Roman"/>
          <w:szCs w:val="28"/>
          <w:lang w:val="vi-VN"/>
        </w:rPr>
        <w:t>c)</w:t>
      </w:r>
      <w:r w:rsidRPr="00722859">
        <w:rPr>
          <w:rFonts w:ascii="Times New Roman" w:hAnsi="Times New Roman"/>
          <w:szCs w:val="28"/>
          <w:lang w:val="vi-VN"/>
        </w:rPr>
        <w:t xml:space="preserve"> Hướng dẫn tốt nghiệp bằng tiếng nước ngoài (luận án, chuyên đề NCS, luận văn, khóa luận, chuyên đề tốt nghiệp viết bằng ngôn ngữ nước ngoài được Học viện khuyến khích) tính hệ số 2,0.</w:t>
      </w:r>
    </w:p>
    <w:p w14:paraId="1EE855CF" w14:textId="77777777" w:rsidR="00C32870" w:rsidRPr="00722859" w:rsidRDefault="00C32870" w:rsidP="00C32870">
      <w:pPr>
        <w:pStyle w:val="BodyText"/>
        <w:ind w:firstLine="600"/>
        <w:rPr>
          <w:rFonts w:ascii="Times New Roman" w:hAnsi="Times New Roman"/>
          <w:b/>
          <w:bCs/>
          <w:i/>
          <w:szCs w:val="28"/>
          <w:lang w:val="en-US" w:eastAsia="ja-JP"/>
        </w:rPr>
      </w:pPr>
      <w:r w:rsidRPr="00722859">
        <w:rPr>
          <w:rFonts w:ascii="Times New Roman" w:hAnsi="Times New Roman"/>
          <w:b/>
          <w:bCs/>
          <w:i/>
          <w:szCs w:val="28"/>
          <w:lang w:val="en-US" w:eastAsia="ja-JP"/>
        </w:rPr>
        <w:t>Khối lượng hướng dẫn</w:t>
      </w:r>
    </w:p>
    <w:p w14:paraId="5230A224" w14:textId="77777777" w:rsidR="00C32870" w:rsidRPr="00722859" w:rsidRDefault="00C32870" w:rsidP="00C32870">
      <w:pPr>
        <w:pStyle w:val="Bodytext71"/>
        <w:numPr>
          <w:ilvl w:val="0"/>
          <w:numId w:val="3"/>
        </w:numPr>
        <w:shd w:val="clear" w:color="auto" w:fill="auto"/>
        <w:tabs>
          <w:tab w:val="left" w:pos="1021"/>
        </w:tabs>
        <w:spacing w:before="80" w:after="80" w:line="340" w:lineRule="exact"/>
        <w:ind w:firstLine="720"/>
        <w:rPr>
          <w:sz w:val="28"/>
          <w:szCs w:val="28"/>
        </w:rPr>
      </w:pPr>
      <w:r w:rsidRPr="00722859">
        <w:rPr>
          <w:sz w:val="28"/>
          <w:szCs w:val="28"/>
        </w:rPr>
        <w:t>Khối lượng hướng dẫn không tính vào khối lượng giảng dạy hoàn thành trong năm để tính vượt giờ.</w:t>
      </w:r>
    </w:p>
    <w:p w14:paraId="2EC924E8" w14:textId="77777777" w:rsidR="00C32870" w:rsidRPr="00722859" w:rsidRDefault="00C32870" w:rsidP="00C32870">
      <w:pPr>
        <w:pStyle w:val="Bodytext71"/>
        <w:shd w:val="clear" w:color="auto" w:fill="auto"/>
        <w:tabs>
          <w:tab w:val="left" w:pos="1021"/>
        </w:tabs>
        <w:spacing w:before="80" w:after="80" w:line="340" w:lineRule="exact"/>
        <w:ind w:firstLine="720"/>
        <w:rPr>
          <w:sz w:val="28"/>
          <w:szCs w:val="28"/>
        </w:rPr>
      </w:pPr>
      <w:r w:rsidRPr="00722859">
        <w:rPr>
          <w:sz w:val="28"/>
          <w:szCs w:val="28"/>
        </w:rPr>
        <w:t>Trường hợp giảng viên chưa hoàn thành định mức khối lượng công việc thì phải quy đổi để tính khối lượng hoàn thành.</w:t>
      </w:r>
    </w:p>
    <w:p w14:paraId="7599AC59" w14:textId="77777777" w:rsidR="00C32870" w:rsidRPr="00722859" w:rsidRDefault="00C32870" w:rsidP="00C32870">
      <w:pPr>
        <w:pStyle w:val="Bodytext71"/>
        <w:numPr>
          <w:ilvl w:val="0"/>
          <w:numId w:val="3"/>
        </w:numPr>
        <w:shd w:val="clear" w:color="auto" w:fill="auto"/>
        <w:tabs>
          <w:tab w:val="left" w:pos="1021"/>
        </w:tabs>
        <w:spacing w:before="80" w:after="80" w:line="340" w:lineRule="exact"/>
        <w:ind w:firstLine="720"/>
        <w:rPr>
          <w:sz w:val="28"/>
          <w:szCs w:val="28"/>
        </w:rPr>
      </w:pPr>
      <w:r w:rsidRPr="00722859">
        <w:rPr>
          <w:sz w:val="28"/>
          <w:szCs w:val="28"/>
        </w:rPr>
        <w:t>Định mức quy đổi</w:t>
      </w:r>
    </w:p>
    <w:p w14:paraId="2375CAE5" w14:textId="77777777" w:rsidR="00C32870" w:rsidRPr="00722859" w:rsidRDefault="00C32870" w:rsidP="00C32870">
      <w:pPr>
        <w:pStyle w:val="Bodytext71"/>
        <w:shd w:val="clear" w:color="auto" w:fill="auto"/>
        <w:tabs>
          <w:tab w:val="left" w:pos="1021"/>
        </w:tabs>
        <w:spacing w:before="80" w:after="80" w:line="340" w:lineRule="exact"/>
        <w:ind w:firstLine="720"/>
        <w:rPr>
          <w:sz w:val="28"/>
          <w:szCs w:val="28"/>
        </w:rPr>
      </w:pPr>
      <w:r w:rsidRPr="00722859">
        <w:rPr>
          <w:sz w:val="28"/>
          <w:szCs w:val="28"/>
        </w:rPr>
        <w:t>+ Hướng dẫn 01 NCS: 60 tiết/năm (nếu 2 người hướng dẫn thì 40 tiết cho người hướng dẫn chính, 20 tiết cho người hướng dẫn phụ);</w:t>
      </w:r>
    </w:p>
    <w:p w14:paraId="78F570B4" w14:textId="77777777" w:rsidR="00C32870" w:rsidRPr="00722859" w:rsidRDefault="00C32870" w:rsidP="00C32870">
      <w:pPr>
        <w:pStyle w:val="Bodytext71"/>
        <w:shd w:val="clear" w:color="auto" w:fill="auto"/>
        <w:tabs>
          <w:tab w:val="left" w:pos="1021"/>
        </w:tabs>
        <w:spacing w:before="80" w:after="80" w:line="340" w:lineRule="exact"/>
        <w:ind w:firstLine="720"/>
        <w:rPr>
          <w:sz w:val="28"/>
          <w:szCs w:val="28"/>
        </w:rPr>
      </w:pPr>
      <w:r w:rsidRPr="00722859">
        <w:rPr>
          <w:sz w:val="28"/>
          <w:szCs w:val="28"/>
        </w:rPr>
        <w:t>+ Hướng dẫn cao học: 40 tiết/học viên bảo vệ (nếu 2 người hướng dẫn thì 28 tiết cho người hướng dẫn chính, 12 tiết cho người hướng dẫn phụ);</w:t>
      </w:r>
    </w:p>
    <w:p w14:paraId="7AF1AE76" w14:textId="77777777" w:rsidR="00C32870" w:rsidRPr="00722859" w:rsidRDefault="00C32870" w:rsidP="00C32870">
      <w:pPr>
        <w:pStyle w:val="Bodytext71"/>
        <w:shd w:val="clear" w:color="auto" w:fill="auto"/>
        <w:tabs>
          <w:tab w:val="left" w:pos="1021"/>
        </w:tabs>
        <w:spacing w:before="80" w:after="80" w:line="340" w:lineRule="exact"/>
        <w:ind w:firstLine="720"/>
        <w:rPr>
          <w:sz w:val="28"/>
          <w:szCs w:val="28"/>
        </w:rPr>
      </w:pPr>
      <w:r w:rsidRPr="00722859">
        <w:rPr>
          <w:sz w:val="28"/>
          <w:szCs w:val="28"/>
        </w:rPr>
        <w:t>+ Hướng dẫn khóa luận/đồ án (đại học): 20 tiết/SV bảo vệ (cả chấm phản biện) (nếu 2 người hướng dẫn thì 14 tiết cho người hướng dẫn chính, 6 tiết cho người hướng dẫn phụ);</w:t>
      </w:r>
    </w:p>
    <w:p w14:paraId="24BED57D" w14:textId="77777777" w:rsidR="00C32870" w:rsidRPr="00722859" w:rsidRDefault="00C32870" w:rsidP="00C32870">
      <w:pPr>
        <w:pStyle w:val="Bodytext71"/>
        <w:shd w:val="clear" w:color="auto" w:fill="auto"/>
        <w:tabs>
          <w:tab w:val="left" w:pos="1021"/>
        </w:tabs>
        <w:spacing w:before="80" w:after="80" w:line="340" w:lineRule="exact"/>
        <w:ind w:firstLine="720"/>
        <w:rPr>
          <w:sz w:val="28"/>
          <w:szCs w:val="28"/>
        </w:rPr>
      </w:pPr>
      <w:r w:rsidRPr="00722859">
        <w:rPr>
          <w:sz w:val="28"/>
          <w:szCs w:val="28"/>
        </w:rPr>
        <w:t>+ Hướng dẫn khóa luận cao đẳng: 15 tiết/SV bảo vệ;</w:t>
      </w:r>
    </w:p>
    <w:p w14:paraId="4810D02F" w14:textId="77777777" w:rsidR="00C32870" w:rsidRPr="00722859" w:rsidRDefault="00C32870" w:rsidP="00C32870">
      <w:pPr>
        <w:pStyle w:val="Bodytext71"/>
        <w:shd w:val="clear" w:color="auto" w:fill="auto"/>
        <w:tabs>
          <w:tab w:val="left" w:pos="1021"/>
        </w:tabs>
        <w:spacing w:before="80" w:after="80" w:line="340" w:lineRule="exact"/>
        <w:ind w:firstLine="720"/>
        <w:rPr>
          <w:sz w:val="28"/>
          <w:szCs w:val="28"/>
        </w:rPr>
      </w:pPr>
      <w:r w:rsidRPr="00722859">
        <w:rPr>
          <w:sz w:val="28"/>
          <w:szCs w:val="28"/>
        </w:rPr>
        <w:t>+ Hướng dẫn chuyên đề (hệ VLVH): 12 tiết/SV hoàn thành.</w:t>
      </w:r>
    </w:p>
    <w:p w14:paraId="480F889F" w14:textId="77777777" w:rsidR="00C32870" w:rsidRPr="00722859" w:rsidRDefault="00C32870" w:rsidP="00C32870">
      <w:pPr>
        <w:pStyle w:val="Bodytext71"/>
        <w:numPr>
          <w:ilvl w:val="0"/>
          <w:numId w:val="3"/>
        </w:numPr>
        <w:shd w:val="clear" w:color="auto" w:fill="auto"/>
        <w:tabs>
          <w:tab w:val="left" w:pos="1021"/>
        </w:tabs>
        <w:spacing w:before="80" w:after="80" w:line="340" w:lineRule="exact"/>
        <w:ind w:firstLine="720"/>
        <w:rPr>
          <w:sz w:val="28"/>
          <w:szCs w:val="28"/>
        </w:rPr>
      </w:pPr>
      <w:r w:rsidRPr="00722859">
        <w:rPr>
          <w:sz w:val="28"/>
          <w:szCs w:val="28"/>
        </w:rPr>
        <w:t>Khối lượng quy đổi tính tối thiểu (nhưng tính chẵn theo số khóa luận, luận văn hay luận án) để giảng viên hoàn thành nhiệm vụ; Thứ tự quy đổi đến khi hoàn thành định mức là hướng dẫn chuyên đề tốt nghiệp, khóa luận cao đẳng, khóa luận đại học, luận văn, và luận án.</w:t>
      </w:r>
    </w:p>
    <w:p w14:paraId="16F904AB" w14:textId="515BB418" w:rsidR="00D64B96" w:rsidRPr="00722859" w:rsidRDefault="00D3326D" w:rsidP="00206C28">
      <w:pPr>
        <w:spacing w:before="80" w:after="80" w:line="360" w:lineRule="exact"/>
        <w:ind w:firstLine="720"/>
        <w:jc w:val="both"/>
        <w:rPr>
          <w:rFonts w:ascii="Times New Roman" w:hAnsi="Times New Roman"/>
          <w:bCs/>
          <w:iCs/>
          <w:spacing w:val="-8"/>
          <w:szCs w:val="28"/>
          <w:lang w:val="vi-VN"/>
        </w:rPr>
      </w:pPr>
      <w:r w:rsidRPr="00722859">
        <w:rPr>
          <w:rFonts w:ascii="Times New Roman" w:hAnsi="Times New Roman"/>
          <w:bCs/>
          <w:iCs/>
          <w:spacing w:val="-4"/>
          <w:szCs w:val="28"/>
          <w:lang w:val="vi-VN"/>
        </w:rPr>
        <w:t xml:space="preserve">Ban Tổ chức cán bộ </w:t>
      </w:r>
      <w:r w:rsidR="00D64B96" w:rsidRPr="00722859">
        <w:rPr>
          <w:rFonts w:ascii="Times New Roman" w:hAnsi="Times New Roman"/>
          <w:bCs/>
          <w:iCs/>
          <w:spacing w:val="-4"/>
          <w:szCs w:val="28"/>
          <w:lang w:val="vi-VN"/>
        </w:rPr>
        <w:t>g</w:t>
      </w:r>
      <w:r w:rsidR="00C91735" w:rsidRPr="00722859">
        <w:rPr>
          <w:rFonts w:ascii="Times New Roman" w:hAnsi="Times New Roman"/>
          <w:bCs/>
          <w:iCs/>
          <w:spacing w:val="-4"/>
          <w:szCs w:val="28"/>
          <w:lang w:val="vi-VN"/>
        </w:rPr>
        <w:t>ử</w:t>
      </w:r>
      <w:r w:rsidR="00D64B96" w:rsidRPr="00722859">
        <w:rPr>
          <w:rFonts w:ascii="Times New Roman" w:hAnsi="Times New Roman"/>
          <w:bCs/>
          <w:iCs/>
          <w:spacing w:val="-4"/>
          <w:szCs w:val="28"/>
          <w:lang w:val="vi-VN"/>
        </w:rPr>
        <w:t>i th</w:t>
      </w:r>
      <w:r w:rsidR="00C91735" w:rsidRPr="00722859">
        <w:rPr>
          <w:rFonts w:ascii="Times New Roman" w:hAnsi="Times New Roman"/>
          <w:bCs/>
          <w:iCs/>
          <w:spacing w:val="-4"/>
          <w:szCs w:val="28"/>
          <w:lang w:val="vi-VN"/>
        </w:rPr>
        <w:t>ô</w:t>
      </w:r>
      <w:r w:rsidR="00D64B96" w:rsidRPr="00722859">
        <w:rPr>
          <w:rFonts w:ascii="Times New Roman" w:hAnsi="Times New Roman"/>
          <w:bCs/>
          <w:iCs/>
          <w:spacing w:val="-4"/>
          <w:szCs w:val="28"/>
          <w:lang w:val="vi-VN"/>
        </w:rPr>
        <w:t>ng b</w:t>
      </w:r>
      <w:r w:rsidR="00C91735" w:rsidRPr="00722859">
        <w:rPr>
          <w:rFonts w:ascii="Times New Roman" w:hAnsi="Times New Roman"/>
          <w:bCs/>
          <w:iCs/>
          <w:spacing w:val="-4"/>
          <w:szCs w:val="28"/>
          <w:lang w:val="vi-VN"/>
        </w:rPr>
        <w:t>á</w:t>
      </w:r>
      <w:r w:rsidR="00D64B96" w:rsidRPr="00722859">
        <w:rPr>
          <w:rFonts w:ascii="Times New Roman" w:hAnsi="Times New Roman"/>
          <w:bCs/>
          <w:iCs/>
          <w:spacing w:val="-4"/>
          <w:szCs w:val="28"/>
          <w:lang w:val="vi-VN"/>
        </w:rPr>
        <w:t>o n</w:t>
      </w:r>
      <w:r w:rsidR="00C91735" w:rsidRPr="00722859">
        <w:rPr>
          <w:rFonts w:ascii="Times New Roman" w:hAnsi="Times New Roman"/>
          <w:bCs/>
          <w:iCs/>
          <w:spacing w:val="-4"/>
          <w:szCs w:val="28"/>
          <w:lang w:val="vi-VN"/>
        </w:rPr>
        <w:t>à</w:t>
      </w:r>
      <w:r w:rsidR="00D64B96" w:rsidRPr="00722859">
        <w:rPr>
          <w:rFonts w:ascii="Times New Roman" w:hAnsi="Times New Roman"/>
          <w:bCs/>
          <w:iCs/>
          <w:spacing w:val="-4"/>
          <w:szCs w:val="28"/>
          <w:lang w:val="vi-VN"/>
        </w:rPr>
        <w:t>y k</w:t>
      </w:r>
      <w:r w:rsidR="00C91735" w:rsidRPr="00722859">
        <w:rPr>
          <w:rFonts w:ascii="Times New Roman" w:hAnsi="Times New Roman"/>
          <w:bCs/>
          <w:iCs/>
          <w:spacing w:val="-4"/>
          <w:szCs w:val="28"/>
          <w:lang w:val="vi-VN"/>
        </w:rPr>
        <w:t>è</w:t>
      </w:r>
      <w:r w:rsidR="00D64B96" w:rsidRPr="00722859">
        <w:rPr>
          <w:rFonts w:ascii="Times New Roman" w:hAnsi="Times New Roman"/>
          <w:bCs/>
          <w:iCs/>
          <w:spacing w:val="-4"/>
          <w:szCs w:val="28"/>
          <w:lang w:val="vi-VN"/>
        </w:rPr>
        <w:t>m theo b</w:t>
      </w:r>
      <w:r w:rsidR="00C91735" w:rsidRPr="00722859">
        <w:rPr>
          <w:rFonts w:ascii="Times New Roman" w:hAnsi="Times New Roman"/>
          <w:bCs/>
          <w:iCs/>
          <w:spacing w:val="-4"/>
          <w:szCs w:val="28"/>
          <w:lang w:val="vi-VN"/>
        </w:rPr>
        <w:t>ả</w:t>
      </w:r>
      <w:r w:rsidR="00D64B96" w:rsidRPr="00722859">
        <w:rPr>
          <w:rFonts w:ascii="Times New Roman" w:hAnsi="Times New Roman"/>
          <w:bCs/>
          <w:iCs/>
          <w:spacing w:val="-4"/>
          <w:szCs w:val="28"/>
          <w:lang w:val="vi-VN"/>
        </w:rPr>
        <w:t>ng thanh to</w:t>
      </w:r>
      <w:r w:rsidR="00C91735" w:rsidRPr="00722859">
        <w:rPr>
          <w:rFonts w:ascii="Times New Roman" w:hAnsi="Times New Roman"/>
          <w:bCs/>
          <w:iCs/>
          <w:spacing w:val="-4"/>
          <w:szCs w:val="28"/>
          <w:lang w:val="vi-VN"/>
        </w:rPr>
        <w:t>á</w:t>
      </w:r>
      <w:r w:rsidR="00D64B96" w:rsidRPr="00722859">
        <w:rPr>
          <w:rFonts w:ascii="Times New Roman" w:hAnsi="Times New Roman"/>
          <w:bCs/>
          <w:iCs/>
          <w:spacing w:val="-4"/>
          <w:szCs w:val="28"/>
          <w:lang w:val="vi-VN"/>
        </w:rPr>
        <w:t>n ti</w:t>
      </w:r>
      <w:r w:rsidR="00C91735" w:rsidRPr="00722859">
        <w:rPr>
          <w:rFonts w:ascii="Times New Roman" w:hAnsi="Times New Roman"/>
          <w:bCs/>
          <w:iCs/>
          <w:spacing w:val="-4"/>
          <w:szCs w:val="28"/>
          <w:lang w:val="vi-VN"/>
        </w:rPr>
        <w:t>ề</w:t>
      </w:r>
      <w:r w:rsidR="00D64B96" w:rsidRPr="00722859">
        <w:rPr>
          <w:rFonts w:ascii="Times New Roman" w:hAnsi="Times New Roman"/>
          <w:bCs/>
          <w:iCs/>
          <w:spacing w:val="-4"/>
          <w:szCs w:val="28"/>
          <w:lang w:val="vi-VN"/>
        </w:rPr>
        <w:t>n v</w:t>
      </w:r>
      <w:r w:rsidR="00C91735" w:rsidRPr="00722859">
        <w:rPr>
          <w:rFonts w:ascii="Times New Roman" w:hAnsi="Times New Roman"/>
          <w:bCs/>
          <w:iCs/>
          <w:spacing w:val="-4"/>
          <w:szCs w:val="28"/>
          <w:lang w:val="vi-VN"/>
        </w:rPr>
        <w:t>ượ</w:t>
      </w:r>
      <w:r w:rsidR="00D64B96" w:rsidRPr="00722859">
        <w:rPr>
          <w:rFonts w:ascii="Times New Roman" w:hAnsi="Times New Roman"/>
          <w:bCs/>
          <w:iCs/>
          <w:spacing w:val="-4"/>
          <w:szCs w:val="28"/>
          <w:lang w:val="vi-VN"/>
        </w:rPr>
        <w:t>t gi</w:t>
      </w:r>
      <w:r w:rsidR="00C91735" w:rsidRPr="00722859">
        <w:rPr>
          <w:rFonts w:ascii="Times New Roman" w:hAnsi="Times New Roman"/>
          <w:bCs/>
          <w:iCs/>
          <w:spacing w:val="-4"/>
          <w:szCs w:val="28"/>
          <w:lang w:val="vi-VN"/>
        </w:rPr>
        <w:t>ờ</w:t>
      </w:r>
      <w:r w:rsidR="00437516" w:rsidRPr="00722859">
        <w:rPr>
          <w:rFonts w:ascii="Times New Roman" w:hAnsi="Times New Roman"/>
          <w:bCs/>
          <w:iCs/>
          <w:spacing w:val="-4"/>
          <w:szCs w:val="28"/>
          <w:lang w:val="vi-VN"/>
        </w:rPr>
        <w:t xml:space="preserve"> và hướng dẫn</w:t>
      </w:r>
      <w:r w:rsidR="00D64B96" w:rsidRPr="00722859">
        <w:rPr>
          <w:rFonts w:ascii="Times New Roman" w:hAnsi="Times New Roman"/>
          <w:bCs/>
          <w:iCs/>
          <w:spacing w:val="-4"/>
          <w:szCs w:val="28"/>
          <w:lang w:val="vi-VN"/>
        </w:rPr>
        <w:t xml:space="preserve"> n</w:t>
      </w:r>
      <w:r w:rsidR="00C91735" w:rsidRPr="00722859">
        <w:rPr>
          <w:rFonts w:ascii="Times New Roman" w:hAnsi="Times New Roman"/>
          <w:bCs/>
          <w:iCs/>
          <w:spacing w:val="-4"/>
          <w:szCs w:val="28"/>
          <w:lang w:val="vi-VN"/>
        </w:rPr>
        <w:t>ă</w:t>
      </w:r>
      <w:r w:rsidR="00D64B96" w:rsidRPr="00722859">
        <w:rPr>
          <w:rFonts w:ascii="Times New Roman" w:hAnsi="Times New Roman"/>
          <w:bCs/>
          <w:iCs/>
          <w:spacing w:val="-4"/>
          <w:szCs w:val="28"/>
          <w:lang w:val="vi-VN"/>
        </w:rPr>
        <w:t>m h</w:t>
      </w:r>
      <w:r w:rsidR="00C91735" w:rsidRPr="00722859">
        <w:rPr>
          <w:rFonts w:ascii="Times New Roman" w:hAnsi="Times New Roman"/>
          <w:bCs/>
          <w:iCs/>
          <w:spacing w:val="-4"/>
          <w:szCs w:val="28"/>
          <w:lang w:val="vi-VN"/>
        </w:rPr>
        <w:t>ọ</w:t>
      </w:r>
      <w:r w:rsidR="00D64B96" w:rsidRPr="00722859">
        <w:rPr>
          <w:rFonts w:ascii="Times New Roman" w:hAnsi="Times New Roman"/>
          <w:bCs/>
          <w:iCs/>
          <w:spacing w:val="-4"/>
          <w:szCs w:val="28"/>
          <w:lang w:val="vi-VN"/>
        </w:rPr>
        <w:t xml:space="preserve">c </w:t>
      </w:r>
      <w:r w:rsidR="00AF6BD8">
        <w:rPr>
          <w:rFonts w:ascii="Times New Roman" w:hAnsi="Times New Roman"/>
          <w:bCs/>
          <w:iCs/>
          <w:spacing w:val="-4"/>
          <w:szCs w:val="28"/>
          <w:lang w:val="vi-VN"/>
        </w:rPr>
        <w:t>2024-2025</w:t>
      </w:r>
      <w:r w:rsidR="00D64B96" w:rsidRPr="00722859">
        <w:rPr>
          <w:rFonts w:ascii="Times New Roman" w:hAnsi="Times New Roman"/>
          <w:bCs/>
          <w:iCs/>
          <w:spacing w:val="-4"/>
          <w:szCs w:val="28"/>
          <w:lang w:val="vi-VN"/>
        </w:rPr>
        <w:t xml:space="preserve"> </w:t>
      </w:r>
      <w:r w:rsidR="00D20CC0" w:rsidRPr="00722859">
        <w:rPr>
          <w:rFonts w:ascii="Times New Roman" w:hAnsi="Times New Roman"/>
          <w:bCs/>
          <w:iCs/>
          <w:spacing w:val="-4"/>
          <w:szCs w:val="28"/>
          <w:lang w:val="vi-VN"/>
        </w:rPr>
        <w:t>(</w:t>
      </w:r>
      <w:r w:rsidR="00D20CC0" w:rsidRPr="00722859">
        <w:rPr>
          <w:rFonts w:ascii="Times New Roman" w:hAnsi="Times New Roman"/>
          <w:b/>
          <w:bCs/>
          <w:i/>
          <w:iCs/>
          <w:spacing w:val="-4"/>
          <w:szCs w:val="28"/>
          <w:lang w:val="vi-VN"/>
        </w:rPr>
        <w:t xml:space="preserve">tại website của </w:t>
      </w:r>
      <w:r w:rsidR="002E1E8D" w:rsidRPr="00722859">
        <w:rPr>
          <w:rFonts w:ascii="Times New Roman" w:hAnsi="Times New Roman"/>
          <w:b/>
          <w:bCs/>
          <w:i/>
          <w:iCs/>
          <w:spacing w:val="-4"/>
          <w:szCs w:val="28"/>
          <w:lang w:val="vi-VN"/>
        </w:rPr>
        <w:t>Ban</w:t>
      </w:r>
      <w:r w:rsidR="00D20CC0" w:rsidRPr="00722859">
        <w:rPr>
          <w:rFonts w:ascii="Times New Roman" w:hAnsi="Times New Roman"/>
          <w:b/>
          <w:bCs/>
          <w:i/>
          <w:iCs/>
          <w:spacing w:val="-4"/>
          <w:szCs w:val="28"/>
          <w:lang w:val="vi-VN"/>
        </w:rPr>
        <w:t xml:space="preserve"> Tổ chức cán bộ</w:t>
      </w:r>
      <w:r w:rsidR="00D20CC0" w:rsidRPr="00722859">
        <w:rPr>
          <w:rFonts w:ascii="Times New Roman" w:hAnsi="Times New Roman"/>
          <w:bCs/>
          <w:iCs/>
          <w:spacing w:val="-4"/>
          <w:szCs w:val="28"/>
          <w:lang w:val="vi-VN"/>
        </w:rPr>
        <w:t xml:space="preserve">) </w:t>
      </w:r>
      <w:r w:rsidR="00C91735" w:rsidRPr="00722859">
        <w:rPr>
          <w:rFonts w:ascii="Times New Roman" w:hAnsi="Times New Roman"/>
          <w:bCs/>
          <w:iCs/>
          <w:spacing w:val="-4"/>
          <w:szCs w:val="28"/>
          <w:lang w:val="vi-VN"/>
        </w:rPr>
        <w:t>để</w:t>
      </w:r>
      <w:r w:rsidR="00D64B96" w:rsidRPr="00722859">
        <w:rPr>
          <w:rFonts w:ascii="Times New Roman" w:hAnsi="Times New Roman"/>
          <w:bCs/>
          <w:iCs/>
          <w:spacing w:val="-4"/>
          <w:szCs w:val="28"/>
          <w:lang w:val="vi-VN"/>
        </w:rPr>
        <w:t xml:space="preserve"> </w:t>
      </w:r>
      <w:r w:rsidR="00C91735" w:rsidRPr="00722859">
        <w:rPr>
          <w:rFonts w:ascii="Times New Roman" w:hAnsi="Times New Roman"/>
          <w:bCs/>
          <w:iCs/>
          <w:spacing w:val="-4"/>
          <w:szCs w:val="28"/>
          <w:lang w:val="vi-VN"/>
        </w:rPr>
        <w:t>đơ</w:t>
      </w:r>
      <w:r w:rsidR="00D64B96" w:rsidRPr="00722859">
        <w:rPr>
          <w:rFonts w:ascii="Times New Roman" w:hAnsi="Times New Roman"/>
          <w:bCs/>
          <w:iCs/>
          <w:spacing w:val="-4"/>
          <w:szCs w:val="28"/>
          <w:lang w:val="vi-VN"/>
        </w:rPr>
        <w:t>n v</w:t>
      </w:r>
      <w:r w:rsidR="00C91735" w:rsidRPr="00722859">
        <w:rPr>
          <w:rFonts w:ascii="Times New Roman" w:hAnsi="Times New Roman"/>
          <w:bCs/>
          <w:iCs/>
          <w:spacing w:val="-4"/>
          <w:szCs w:val="28"/>
          <w:lang w:val="vi-VN"/>
        </w:rPr>
        <w:t>ị</w:t>
      </w:r>
      <w:r w:rsidR="00D64B96" w:rsidRPr="00722859">
        <w:rPr>
          <w:rFonts w:ascii="Times New Roman" w:hAnsi="Times New Roman"/>
          <w:bCs/>
          <w:iCs/>
          <w:spacing w:val="-4"/>
          <w:szCs w:val="28"/>
          <w:lang w:val="vi-VN"/>
        </w:rPr>
        <w:t xml:space="preserve"> v</w:t>
      </w:r>
      <w:r w:rsidR="00C91735" w:rsidRPr="00722859">
        <w:rPr>
          <w:rFonts w:ascii="Times New Roman" w:hAnsi="Times New Roman"/>
          <w:bCs/>
          <w:iCs/>
          <w:spacing w:val="-4"/>
          <w:szCs w:val="28"/>
          <w:lang w:val="vi-VN"/>
        </w:rPr>
        <w:t>à</w:t>
      </w:r>
      <w:r w:rsidR="00D64B96" w:rsidRPr="00722859">
        <w:rPr>
          <w:rFonts w:ascii="Times New Roman" w:hAnsi="Times New Roman"/>
          <w:bCs/>
          <w:iCs/>
          <w:spacing w:val="-4"/>
          <w:szCs w:val="28"/>
          <w:lang w:val="vi-VN"/>
        </w:rPr>
        <w:t xml:space="preserve"> c</w:t>
      </w:r>
      <w:r w:rsidR="00C91735" w:rsidRPr="00722859">
        <w:rPr>
          <w:rFonts w:ascii="Times New Roman" w:hAnsi="Times New Roman"/>
          <w:bCs/>
          <w:iCs/>
          <w:spacing w:val="-4"/>
          <w:szCs w:val="28"/>
          <w:lang w:val="vi-VN"/>
        </w:rPr>
        <w:t>á</w:t>
      </w:r>
      <w:r w:rsidR="00D64B96" w:rsidRPr="00722859">
        <w:rPr>
          <w:rFonts w:ascii="Times New Roman" w:hAnsi="Times New Roman"/>
          <w:bCs/>
          <w:iCs/>
          <w:spacing w:val="-4"/>
          <w:szCs w:val="28"/>
          <w:lang w:val="vi-VN"/>
        </w:rPr>
        <w:t xml:space="preserve">c </w:t>
      </w:r>
      <w:r w:rsidR="007031B7" w:rsidRPr="00722859">
        <w:rPr>
          <w:rFonts w:ascii="Times New Roman" w:hAnsi="Times New Roman"/>
          <w:bCs/>
          <w:iCs/>
          <w:spacing w:val="-4"/>
          <w:szCs w:val="28"/>
          <w:lang w:val="vi-VN"/>
        </w:rPr>
        <w:t>gi</w:t>
      </w:r>
      <w:r w:rsidR="00C91735" w:rsidRPr="00722859">
        <w:rPr>
          <w:rFonts w:ascii="Times New Roman" w:hAnsi="Times New Roman"/>
          <w:bCs/>
          <w:iCs/>
          <w:spacing w:val="-4"/>
          <w:szCs w:val="28"/>
          <w:lang w:val="vi-VN"/>
        </w:rPr>
        <w:t>ả</w:t>
      </w:r>
      <w:r w:rsidR="007031B7" w:rsidRPr="00722859">
        <w:rPr>
          <w:rFonts w:ascii="Times New Roman" w:hAnsi="Times New Roman"/>
          <w:bCs/>
          <w:iCs/>
          <w:spacing w:val="-4"/>
          <w:szCs w:val="28"/>
          <w:lang w:val="vi-VN"/>
        </w:rPr>
        <w:t>ng vi</w:t>
      </w:r>
      <w:r w:rsidR="00C91735" w:rsidRPr="00722859">
        <w:rPr>
          <w:rFonts w:ascii="Times New Roman" w:hAnsi="Times New Roman"/>
          <w:bCs/>
          <w:iCs/>
          <w:spacing w:val="-4"/>
          <w:szCs w:val="28"/>
          <w:lang w:val="vi-VN"/>
        </w:rPr>
        <w:t>ê</w:t>
      </w:r>
      <w:r w:rsidR="007031B7" w:rsidRPr="00722859">
        <w:rPr>
          <w:rFonts w:ascii="Times New Roman" w:hAnsi="Times New Roman"/>
          <w:bCs/>
          <w:iCs/>
          <w:spacing w:val="-4"/>
          <w:szCs w:val="28"/>
          <w:lang w:val="vi-VN"/>
        </w:rPr>
        <w:t>n</w:t>
      </w:r>
      <w:r w:rsidR="00435255" w:rsidRPr="00722859">
        <w:rPr>
          <w:rFonts w:ascii="Times New Roman" w:hAnsi="Times New Roman"/>
          <w:bCs/>
          <w:iCs/>
          <w:spacing w:val="-4"/>
          <w:szCs w:val="28"/>
          <w:lang w:val="vi-VN"/>
        </w:rPr>
        <w:t xml:space="preserve"> đối chiếu với</w:t>
      </w:r>
      <w:r w:rsidR="00D64B96" w:rsidRPr="00722859">
        <w:rPr>
          <w:rFonts w:ascii="Times New Roman" w:hAnsi="Times New Roman"/>
          <w:bCs/>
          <w:iCs/>
          <w:spacing w:val="-4"/>
          <w:szCs w:val="28"/>
          <w:lang w:val="vi-VN"/>
        </w:rPr>
        <w:t xml:space="preserve"> t</w:t>
      </w:r>
      <w:r w:rsidR="00C91735" w:rsidRPr="00722859">
        <w:rPr>
          <w:rFonts w:ascii="Times New Roman" w:hAnsi="Times New Roman"/>
          <w:bCs/>
          <w:iCs/>
          <w:spacing w:val="-4"/>
          <w:szCs w:val="28"/>
          <w:lang w:val="vi-VN"/>
        </w:rPr>
        <w:t>ì</w:t>
      </w:r>
      <w:r w:rsidR="00D64B96" w:rsidRPr="00722859">
        <w:rPr>
          <w:rFonts w:ascii="Times New Roman" w:hAnsi="Times New Roman"/>
          <w:bCs/>
          <w:iCs/>
          <w:spacing w:val="-4"/>
          <w:szCs w:val="28"/>
          <w:lang w:val="vi-VN"/>
        </w:rPr>
        <w:t>nh h</w:t>
      </w:r>
      <w:r w:rsidR="00C91735" w:rsidRPr="00722859">
        <w:rPr>
          <w:rFonts w:ascii="Times New Roman" w:hAnsi="Times New Roman"/>
          <w:bCs/>
          <w:iCs/>
          <w:spacing w:val="-4"/>
          <w:szCs w:val="28"/>
          <w:lang w:val="vi-VN"/>
        </w:rPr>
        <w:t>ì</w:t>
      </w:r>
      <w:r w:rsidR="00D64B96" w:rsidRPr="00722859">
        <w:rPr>
          <w:rFonts w:ascii="Times New Roman" w:hAnsi="Times New Roman"/>
          <w:bCs/>
          <w:iCs/>
          <w:spacing w:val="-4"/>
          <w:szCs w:val="28"/>
          <w:lang w:val="vi-VN"/>
        </w:rPr>
        <w:t>nh th</w:t>
      </w:r>
      <w:r w:rsidR="00C91735" w:rsidRPr="00722859">
        <w:rPr>
          <w:rFonts w:ascii="Times New Roman" w:hAnsi="Times New Roman"/>
          <w:bCs/>
          <w:iCs/>
          <w:spacing w:val="-4"/>
          <w:szCs w:val="28"/>
          <w:lang w:val="vi-VN"/>
        </w:rPr>
        <w:t>ự</w:t>
      </w:r>
      <w:r w:rsidR="00D64B96" w:rsidRPr="00722859">
        <w:rPr>
          <w:rFonts w:ascii="Times New Roman" w:hAnsi="Times New Roman"/>
          <w:bCs/>
          <w:iCs/>
          <w:spacing w:val="-4"/>
          <w:szCs w:val="28"/>
          <w:lang w:val="vi-VN"/>
        </w:rPr>
        <w:t>c hi</w:t>
      </w:r>
      <w:r w:rsidR="00C91735" w:rsidRPr="00722859">
        <w:rPr>
          <w:rFonts w:ascii="Times New Roman" w:hAnsi="Times New Roman"/>
          <w:bCs/>
          <w:iCs/>
          <w:spacing w:val="-4"/>
          <w:szCs w:val="28"/>
          <w:lang w:val="vi-VN"/>
        </w:rPr>
        <w:t>ệ</w:t>
      </w:r>
      <w:r w:rsidR="00D64B96" w:rsidRPr="00722859">
        <w:rPr>
          <w:rFonts w:ascii="Times New Roman" w:hAnsi="Times New Roman"/>
          <w:bCs/>
          <w:iCs/>
          <w:spacing w:val="-4"/>
          <w:szCs w:val="28"/>
          <w:lang w:val="vi-VN"/>
        </w:rPr>
        <w:t>n c</w:t>
      </w:r>
      <w:r w:rsidR="00C91735" w:rsidRPr="00722859">
        <w:rPr>
          <w:rFonts w:ascii="Times New Roman" w:hAnsi="Times New Roman"/>
          <w:bCs/>
          <w:iCs/>
          <w:spacing w:val="-4"/>
          <w:szCs w:val="28"/>
          <w:lang w:val="vi-VN"/>
        </w:rPr>
        <w:t>ủ</w:t>
      </w:r>
      <w:r w:rsidR="00D64B96" w:rsidRPr="00722859">
        <w:rPr>
          <w:rFonts w:ascii="Times New Roman" w:hAnsi="Times New Roman"/>
          <w:bCs/>
          <w:iCs/>
          <w:spacing w:val="-4"/>
          <w:szCs w:val="28"/>
          <w:lang w:val="vi-VN"/>
        </w:rPr>
        <w:t xml:space="preserve">a </w:t>
      </w:r>
      <w:r w:rsidR="00435255" w:rsidRPr="00722859">
        <w:rPr>
          <w:rFonts w:ascii="Times New Roman" w:hAnsi="Times New Roman"/>
          <w:bCs/>
          <w:iCs/>
          <w:spacing w:val="-4"/>
          <w:szCs w:val="28"/>
          <w:lang w:val="vi-VN"/>
        </w:rPr>
        <w:t xml:space="preserve">cá nhân và đơn vị </w:t>
      </w:r>
      <w:r w:rsidR="00D64B96" w:rsidRPr="00722859">
        <w:rPr>
          <w:rFonts w:ascii="Times New Roman" w:hAnsi="Times New Roman"/>
          <w:bCs/>
          <w:iCs/>
          <w:spacing w:val="-4"/>
          <w:szCs w:val="28"/>
          <w:lang w:val="vi-VN"/>
        </w:rPr>
        <w:t>m</w:t>
      </w:r>
      <w:r w:rsidR="00C91735" w:rsidRPr="00722859">
        <w:rPr>
          <w:rFonts w:ascii="Times New Roman" w:hAnsi="Times New Roman"/>
          <w:bCs/>
          <w:iCs/>
          <w:spacing w:val="-4"/>
          <w:szCs w:val="28"/>
          <w:lang w:val="vi-VN"/>
        </w:rPr>
        <w:t>ì</w:t>
      </w:r>
      <w:r w:rsidR="00D64B96" w:rsidRPr="00722859">
        <w:rPr>
          <w:rFonts w:ascii="Times New Roman" w:hAnsi="Times New Roman"/>
          <w:bCs/>
          <w:iCs/>
          <w:spacing w:val="-4"/>
          <w:szCs w:val="28"/>
          <w:lang w:val="vi-VN"/>
        </w:rPr>
        <w:t xml:space="preserve">nh. </w:t>
      </w:r>
      <w:bookmarkStart w:id="7" w:name="OLE_LINK32"/>
      <w:bookmarkStart w:id="8" w:name="OLE_LINK33"/>
      <w:r w:rsidR="00D64B96" w:rsidRPr="00722859">
        <w:rPr>
          <w:rFonts w:ascii="Times New Roman" w:hAnsi="Times New Roman"/>
          <w:spacing w:val="-4"/>
          <w:szCs w:val="28"/>
          <w:lang w:val="vi-VN"/>
        </w:rPr>
        <w:t>Trong qu</w:t>
      </w:r>
      <w:r w:rsidR="00C91735" w:rsidRPr="00722859">
        <w:rPr>
          <w:rFonts w:ascii="Times New Roman" w:hAnsi="Times New Roman"/>
          <w:spacing w:val="-4"/>
          <w:szCs w:val="28"/>
          <w:lang w:val="vi-VN"/>
        </w:rPr>
        <w:t>á</w:t>
      </w:r>
      <w:r w:rsidR="00D64B96" w:rsidRPr="00722859">
        <w:rPr>
          <w:rFonts w:ascii="Times New Roman" w:hAnsi="Times New Roman"/>
          <w:spacing w:val="-4"/>
          <w:szCs w:val="28"/>
          <w:lang w:val="vi-VN"/>
        </w:rPr>
        <w:t xml:space="preserve"> tr</w:t>
      </w:r>
      <w:r w:rsidR="00C91735" w:rsidRPr="00722859">
        <w:rPr>
          <w:rFonts w:ascii="Times New Roman" w:hAnsi="Times New Roman"/>
          <w:spacing w:val="-4"/>
          <w:szCs w:val="28"/>
          <w:lang w:val="vi-VN"/>
        </w:rPr>
        <w:t>ì</w:t>
      </w:r>
      <w:r w:rsidR="00D64B96" w:rsidRPr="00722859">
        <w:rPr>
          <w:rFonts w:ascii="Times New Roman" w:hAnsi="Times New Roman"/>
          <w:spacing w:val="-4"/>
          <w:szCs w:val="28"/>
          <w:lang w:val="vi-VN"/>
        </w:rPr>
        <w:t>nh th</w:t>
      </w:r>
      <w:r w:rsidR="00C91735" w:rsidRPr="00722859">
        <w:rPr>
          <w:rFonts w:ascii="Times New Roman" w:hAnsi="Times New Roman"/>
          <w:spacing w:val="-4"/>
          <w:szCs w:val="28"/>
          <w:lang w:val="vi-VN"/>
        </w:rPr>
        <w:t>ự</w:t>
      </w:r>
      <w:r w:rsidR="00D64B96" w:rsidRPr="00722859">
        <w:rPr>
          <w:rFonts w:ascii="Times New Roman" w:hAnsi="Times New Roman"/>
          <w:spacing w:val="-4"/>
          <w:szCs w:val="28"/>
          <w:lang w:val="vi-VN"/>
        </w:rPr>
        <w:t>c hi</w:t>
      </w:r>
      <w:r w:rsidR="00C91735" w:rsidRPr="00722859">
        <w:rPr>
          <w:rFonts w:ascii="Times New Roman" w:hAnsi="Times New Roman"/>
          <w:spacing w:val="-4"/>
          <w:szCs w:val="28"/>
          <w:lang w:val="vi-VN"/>
        </w:rPr>
        <w:t>ệ</w:t>
      </w:r>
      <w:r w:rsidR="00D64B96" w:rsidRPr="00722859">
        <w:rPr>
          <w:rFonts w:ascii="Times New Roman" w:hAnsi="Times New Roman"/>
          <w:spacing w:val="-4"/>
          <w:szCs w:val="28"/>
          <w:lang w:val="vi-VN"/>
        </w:rPr>
        <w:t>n c</w:t>
      </w:r>
      <w:r w:rsidR="00C91735" w:rsidRPr="00722859">
        <w:rPr>
          <w:rFonts w:ascii="Times New Roman" w:hAnsi="Times New Roman"/>
          <w:spacing w:val="-4"/>
          <w:szCs w:val="28"/>
          <w:lang w:val="vi-VN"/>
        </w:rPr>
        <w:t>ó</w:t>
      </w:r>
      <w:r w:rsidR="00D64B96" w:rsidRPr="00722859">
        <w:rPr>
          <w:rFonts w:ascii="Times New Roman" w:hAnsi="Times New Roman"/>
          <w:spacing w:val="-4"/>
          <w:szCs w:val="28"/>
          <w:lang w:val="vi-VN"/>
        </w:rPr>
        <w:t xml:space="preserve"> </w:t>
      </w:r>
      <w:r w:rsidR="00C91735" w:rsidRPr="00722859">
        <w:rPr>
          <w:rFonts w:ascii="Times New Roman" w:hAnsi="Times New Roman"/>
          <w:spacing w:val="-4"/>
          <w:szCs w:val="28"/>
          <w:lang w:val="vi-VN"/>
        </w:rPr>
        <w:t>đ</w:t>
      </w:r>
      <w:r w:rsidR="00D64B96" w:rsidRPr="00722859">
        <w:rPr>
          <w:rFonts w:ascii="Times New Roman" w:hAnsi="Times New Roman"/>
          <w:spacing w:val="-4"/>
          <w:szCs w:val="28"/>
          <w:lang w:val="vi-VN"/>
        </w:rPr>
        <w:t>i</w:t>
      </w:r>
      <w:r w:rsidR="00C91735" w:rsidRPr="00722859">
        <w:rPr>
          <w:rFonts w:ascii="Times New Roman" w:hAnsi="Times New Roman"/>
          <w:spacing w:val="-4"/>
          <w:szCs w:val="28"/>
          <w:lang w:val="vi-VN"/>
        </w:rPr>
        <w:t>ề</w:t>
      </w:r>
      <w:r w:rsidR="00D64B96" w:rsidRPr="00722859">
        <w:rPr>
          <w:rFonts w:ascii="Times New Roman" w:hAnsi="Times New Roman"/>
          <w:spacing w:val="-4"/>
          <w:szCs w:val="28"/>
          <w:lang w:val="vi-VN"/>
        </w:rPr>
        <w:t>u g</w:t>
      </w:r>
      <w:r w:rsidR="00C91735" w:rsidRPr="00722859">
        <w:rPr>
          <w:rFonts w:ascii="Times New Roman" w:hAnsi="Times New Roman"/>
          <w:spacing w:val="-4"/>
          <w:szCs w:val="28"/>
          <w:lang w:val="vi-VN"/>
        </w:rPr>
        <w:t>ì</w:t>
      </w:r>
      <w:r w:rsidR="00D64B96" w:rsidRPr="00722859">
        <w:rPr>
          <w:rFonts w:ascii="Times New Roman" w:hAnsi="Times New Roman"/>
          <w:spacing w:val="-4"/>
          <w:szCs w:val="28"/>
          <w:lang w:val="vi-VN"/>
        </w:rPr>
        <w:t xml:space="preserve"> ch</w:t>
      </w:r>
      <w:r w:rsidR="00C91735" w:rsidRPr="00722859">
        <w:rPr>
          <w:rFonts w:ascii="Times New Roman" w:hAnsi="Times New Roman"/>
          <w:spacing w:val="-4"/>
          <w:szCs w:val="28"/>
          <w:lang w:val="vi-VN"/>
        </w:rPr>
        <w:t>ư</w:t>
      </w:r>
      <w:r w:rsidR="00D64B96" w:rsidRPr="00722859">
        <w:rPr>
          <w:rFonts w:ascii="Times New Roman" w:hAnsi="Times New Roman"/>
          <w:spacing w:val="-4"/>
          <w:szCs w:val="28"/>
          <w:lang w:val="vi-VN"/>
        </w:rPr>
        <w:t>a r</w:t>
      </w:r>
      <w:r w:rsidR="00C91735" w:rsidRPr="00722859">
        <w:rPr>
          <w:rFonts w:ascii="Times New Roman" w:hAnsi="Times New Roman"/>
          <w:spacing w:val="-4"/>
          <w:szCs w:val="28"/>
          <w:lang w:val="vi-VN"/>
        </w:rPr>
        <w:t>õ</w:t>
      </w:r>
      <w:r w:rsidR="004F345F" w:rsidRPr="00722859">
        <w:rPr>
          <w:rFonts w:ascii="Times New Roman" w:hAnsi="Times New Roman"/>
          <w:spacing w:val="-4"/>
          <w:szCs w:val="28"/>
          <w:lang w:val="vi-VN"/>
        </w:rPr>
        <w:t xml:space="preserve"> hoặc chưa đúng</w:t>
      </w:r>
      <w:r w:rsidR="00D64B96" w:rsidRPr="00722859">
        <w:rPr>
          <w:rFonts w:ascii="Times New Roman" w:hAnsi="Times New Roman"/>
          <w:spacing w:val="-4"/>
          <w:szCs w:val="28"/>
          <w:lang w:val="vi-VN"/>
        </w:rPr>
        <w:t xml:space="preserve"> </w:t>
      </w:r>
      <w:r w:rsidR="00C91735" w:rsidRPr="00722859">
        <w:rPr>
          <w:rFonts w:ascii="Times New Roman" w:hAnsi="Times New Roman"/>
          <w:spacing w:val="-4"/>
          <w:szCs w:val="28"/>
          <w:lang w:val="vi-VN"/>
        </w:rPr>
        <w:t>đề</w:t>
      </w:r>
      <w:r w:rsidR="00D64B96" w:rsidRPr="00722859">
        <w:rPr>
          <w:rFonts w:ascii="Times New Roman" w:hAnsi="Times New Roman"/>
          <w:spacing w:val="-4"/>
          <w:szCs w:val="28"/>
          <w:lang w:val="vi-VN"/>
        </w:rPr>
        <w:t xml:space="preserve"> </w:t>
      </w:r>
      <w:r w:rsidR="00D64B96" w:rsidRPr="00722859">
        <w:rPr>
          <w:rFonts w:ascii="Times New Roman" w:hAnsi="Times New Roman"/>
          <w:spacing w:val="-8"/>
          <w:szCs w:val="28"/>
          <w:lang w:val="vi-VN"/>
        </w:rPr>
        <w:t>ngh</w:t>
      </w:r>
      <w:r w:rsidR="00C91735" w:rsidRPr="00722859">
        <w:rPr>
          <w:rFonts w:ascii="Times New Roman" w:hAnsi="Times New Roman"/>
          <w:spacing w:val="-8"/>
          <w:szCs w:val="28"/>
          <w:lang w:val="vi-VN"/>
        </w:rPr>
        <w:t>ị</w:t>
      </w:r>
      <w:r w:rsidR="00D64B96" w:rsidRPr="00722859">
        <w:rPr>
          <w:rFonts w:ascii="Times New Roman" w:hAnsi="Times New Roman"/>
          <w:spacing w:val="-8"/>
          <w:szCs w:val="28"/>
          <w:lang w:val="vi-VN"/>
        </w:rPr>
        <w:t xml:space="preserve"> </w:t>
      </w:r>
      <w:r w:rsidR="00C91735" w:rsidRPr="00722859">
        <w:rPr>
          <w:rFonts w:ascii="Times New Roman" w:hAnsi="Times New Roman"/>
          <w:spacing w:val="-8"/>
          <w:szCs w:val="28"/>
          <w:lang w:val="vi-VN"/>
        </w:rPr>
        <w:t>đơ</w:t>
      </w:r>
      <w:r w:rsidR="00D64B96" w:rsidRPr="00722859">
        <w:rPr>
          <w:rFonts w:ascii="Times New Roman" w:hAnsi="Times New Roman"/>
          <w:spacing w:val="-8"/>
          <w:szCs w:val="28"/>
          <w:lang w:val="vi-VN"/>
        </w:rPr>
        <w:t>n v</w:t>
      </w:r>
      <w:r w:rsidR="00C91735" w:rsidRPr="00722859">
        <w:rPr>
          <w:rFonts w:ascii="Times New Roman" w:hAnsi="Times New Roman"/>
          <w:spacing w:val="-8"/>
          <w:szCs w:val="28"/>
          <w:lang w:val="vi-VN"/>
        </w:rPr>
        <w:t>ị</w:t>
      </w:r>
      <w:r w:rsidR="00D64B96" w:rsidRPr="00722859">
        <w:rPr>
          <w:rFonts w:ascii="Times New Roman" w:hAnsi="Times New Roman"/>
          <w:spacing w:val="-8"/>
          <w:szCs w:val="28"/>
          <w:lang w:val="vi-VN"/>
        </w:rPr>
        <w:t xml:space="preserve"> ph</w:t>
      </w:r>
      <w:r w:rsidR="00C91735" w:rsidRPr="00722859">
        <w:rPr>
          <w:rFonts w:ascii="Times New Roman" w:hAnsi="Times New Roman"/>
          <w:spacing w:val="-8"/>
          <w:szCs w:val="28"/>
          <w:lang w:val="vi-VN"/>
        </w:rPr>
        <w:t>ả</w:t>
      </w:r>
      <w:r w:rsidR="00D64B96" w:rsidRPr="00722859">
        <w:rPr>
          <w:rFonts w:ascii="Times New Roman" w:hAnsi="Times New Roman"/>
          <w:spacing w:val="-8"/>
          <w:szCs w:val="28"/>
          <w:lang w:val="vi-VN"/>
        </w:rPr>
        <w:t xml:space="preserve">n </w:t>
      </w:r>
      <w:r w:rsidR="00C91735" w:rsidRPr="00722859">
        <w:rPr>
          <w:rFonts w:ascii="Times New Roman" w:hAnsi="Times New Roman"/>
          <w:spacing w:val="-8"/>
          <w:szCs w:val="28"/>
          <w:lang w:val="vi-VN"/>
        </w:rPr>
        <w:t>á</w:t>
      </w:r>
      <w:r w:rsidR="00D64B96" w:rsidRPr="00722859">
        <w:rPr>
          <w:rFonts w:ascii="Times New Roman" w:hAnsi="Times New Roman"/>
          <w:spacing w:val="-8"/>
          <w:szCs w:val="28"/>
          <w:lang w:val="vi-VN"/>
        </w:rPr>
        <w:t>nh g</w:t>
      </w:r>
      <w:r w:rsidR="00C91735" w:rsidRPr="00722859">
        <w:rPr>
          <w:rFonts w:ascii="Times New Roman" w:hAnsi="Times New Roman"/>
          <w:spacing w:val="-8"/>
          <w:szCs w:val="28"/>
          <w:lang w:val="vi-VN"/>
        </w:rPr>
        <w:t>ử</w:t>
      </w:r>
      <w:r w:rsidR="00D64B96" w:rsidRPr="00722859">
        <w:rPr>
          <w:rFonts w:ascii="Times New Roman" w:hAnsi="Times New Roman"/>
          <w:spacing w:val="-8"/>
          <w:szCs w:val="28"/>
          <w:lang w:val="vi-VN"/>
        </w:rPr>
        <w:t>i v</w:t>
      </w:r>
      <w:r w:rsidR="00C91735" w:rsidRPr="00722859">
        <w:rPr>
          <w:rFonts w:ascii="Times New Roman" w:hAnsi="Times New Roman"/>
          <w:spacing w:val="-8"/>
          <w:szCs w:val="28"/>
          <w:lang w:val="vi-VN"/>
        </w:rPr>
        <w:t>ề</w:t>
      </w:r>
      <w:r w:rsidR="00D64B96" w:rsidRPr="00722859">
        <w:rPr>
          <w:rFonts w:ascii="Times New Roman" w:hAnsi="Times New Roman"/>
          <w:spacing w:val="-8"/>
          <w:szCs w:val="28"/>
          <w:lang w:val="vi-VN"/>
        </w:rPr>
        <w:t xml:space="preserve"> </w:t>
      </w:r>
      <w:r w:rsidRPr="00722859">
        <w:rPr>
          <w:rFonts w:ascii="Times New Roman" w:hAnsi="Times New Roman"/>
          <w:spacing w:val="-8"/>
          <w:szCs w:val="28"/>
          <w:lang w:val="vi-VN"/>
        </w:rPr>
        <w:t>Ban Tổ chức cán bộ</w:t>
      </w:r>
      <w:r w:rsidR="008F4E03" w:rsidRPr="00722859">
        <w:rPr>
          <w:rFonts w:ascii="Times New Roman" w:hAnsi="Times New Roman"/>
          <w:spacing w:val="-8"/>
          <w:szCs w:val="28"/>
          <w:lang w:val="vi-VN"/>
        </w:rPr>
        <w:t>, các đơn vị chức năng có liên quan</w:t>
      </w:r>
      <w:r w:rsidRPr="00722859">
        <w:rPr>
          <w:rFonts w:ascii="Times New Roman" w:hAnsi="Times New Roman"/>
          <w:spacing w:val="-8"/>
          <w:szCs w:val="28"/>
          <w:lang w:val="vi-VN"/>
        </w:rPr>
        <w:t xml:space="preserve"> từ nay đến </w:t>
      </w:r>
      <w:r w:rsidR="00E11BB5" w:rsidRPr="00722859">
        <w:rPr>
          <w:rFonts w:ascii="Times New Roman" w:eastAsia="MS Mincho" w:hAnsi="Times New Roman"/>
          <w:b/>
          <w:color w:val="FF0000"/>
          <w:szCs w:val="28"/>
          <w:lang w:val="vi-VN" w:eastAsia="ja-JP"/>
        </w:rPr>
        <w:t>1</w:t>
      </w:r>
      <w:r w:rsidR="007B2B63" w:rsidRPr="00722859">
        <w:rPr>
          <w:rFonts w:ascii="Times New Roman" w:eastAsia="MS Mincho" w:hAnsi="Times New Roman"/>
          <w:b/>
          <w:color w:val="FF0000"/>
          <w:szCs w:val="28"/>
          <w:lang w:val="vi-VN" w:eastAsia="ja-JP"/>
        </w:rPr>
        <w:t>7</w:t>
      </w:r>
      <w:r w:rsidR="00E11BB5" w:rsidRPr="00722859">
        <w:rPr>
          <w:rFonts w:ascii="Times New Roman" w:eastAsia="MS Mincho" w:hAnsi="Times New Roman"/>
          <w:b/>
          <w:color w:val="FF0000"/>
          <w:szCs w:val="28"/>
          <w:lang w:val="vi-VN" w:eastAsia="ja-JP"/>
        </w:rPr>
        <w:t xml:space="preserve"> giờ 30 phút ngày thứ </w:t>
      </w:r>
      <w:r w:rsidR="004A36D2" w:rsidRPr="004A36D2">
        <w:rPr>
          <w:rFonts w:ascii="Times New Roman" w:eastAsia="MS Mincho" w:hAnsi="Times New Roman"/>
          <w:b/>
          <w:color w:val="FF0000"/>
          <w:szCs w:val="28"/>
          <w:lang w:val="vi-VN" w:eastAsia="ja-JP"/>
        </w:rPr>
        <w:t>BẢY</w:t>
      </w:r>
      <w:r w:rsidR="00E11BB5" w:rsidRPr="00722859">
        <w:rPr>
          <w:rFonts w:ascii="Times New Roman" w:eastAsia="MS Mincho" w:hAnsi="Times New Roman"/>
          <w:b/>
          <w:color w:val="FF0000"/>
          <w:szCs w:val="28"/>
          <w:lang w:val="vi-VN" w:eastAsia="ja-JP"/>
        </w:rPr>
        <w:t xml:space="preserve"> (</w:t>
      </w:r>
      <w:r w:rsidR="004A36D2" w:rsidRPr="004A36D2">
        <w:rPr>
          <w:rFonts w:ascii="Times New Roman" w:eastAsia="MS Mincho" w:hAnsi="Times New Roman"/>
          <w:b/>
          <w:color w:val="FF0000"/>
          <w:szCs w:val="28"/>
          <w:lang w:val="vi-VN" w:eastAsia="ja-JP"/>
        </w:rPr>
        <w:t>26</w:t>
      </w:r>
      <w:r w:rsidR="00E11BB5" w:rsidRPr="00722859">
        <w:rPr>
          <w:rFonts w:ascii="Times New Roman" w:eastAsia="MS Mincho" w:hAnsi="Times New Roman"/>
          <w:b/>
          <w:color w:val="FF0000"/>
          <w:szCs w:val="28"/>
          <w:lang w:val="vi-VN" w:eastAsia="ja-JP"/>
        </w:rPr>
        <w:t>/</w:t>
      </w:r>
      <w:r w:rsidR="007301FF">
        <w:rPr>
          <w:rFonts w:ascii="Times New Roman" w:eastAsia="MS Mincho" w:hAnsi="Times New Roman"/>
          <w:b/>
          <w:color w:val="FF0000"/>
          <w:szCs w:val="28"/>
          <w:lang w:val="vi-VN" w:eastAsia="ja-JP"/>
        </w:rPr>
        <w:t>0</w:t>
      </w:r>
      <w:r w:rsidR="005C3ACA" w:rsidRPr="00AF6BD8">
        <w:rPr>
          <w:rFonts w:ascii="Times New Roman" w:eastAsia="MS Mincho" w:hAnsi="Times New Roman"/>
          <w:b/>
          <w:color w:val="FF0000"/>
          <w:szCs w:val="28"/>
          <w:lang w:val="vi-VN" w:eastAsia="ja-JP"/>
        </w:rPr>
        <w:t>7</w:t>
      </w:r>
      <w:r w:rsidR="00E11BB5" w:rsidRPr="00722859">
        <w:rPr>
          <w:rFonts w:ascii="Times New Roman" w:eastAsia="MS Mincho" w:hAnsi="Times New Roman"/>
          <w:b/>
          <w:color w:val="FF0000"/>
          <w:szCs w:val="28"/>
          <w:lang w:val="vi-VN" w:eastAsia="ja-JP"/>
        </w:rPr>
        <w:t>/20</w:t>
      </w:r>
      <w:r w:rsidR="0077562C" w:rsidRPr="0077562C">
        <w:rPr>
          <w:rFonts w:ascii="Times New Roman" w:eastAsia="MS Mincho" w:hAnsi="Times New Roman"/>
          <w:b/>
          <w:color w:val="FF0000"/>
          <w:szCs w:val="28"/>
          <w:lang w:val="vi-VN" w:eastAsia="ja-JP"/>
        </w:rPr>
        <w:t>2</w:t>
      </w:r>
      <w:r w:rsidR="004A36D2" w:rsidRPr="004A36D2">
        <w:rPr>
          <w:rFonts w:ascii="Times New Roman" w:eastAsia="MS Mincho" w:hAnsi="Times New Roman"/>
          <w:b/>
          <w:color w:val="FF0000"/>
          <w:szCs w:val="28"/>
          <w:lang w:val="vi-VN" w:eastAsia="ja-JP"/>
        </w:rPr>
        <w:t>5</w:t>
      </w:r>
      <w:r w:rsidR="00E11BB5" w:rsidRPr="00722859">
        <w:rPr>
          <w:rFonts w:ascii="Times New Roman" w:eastAsia="MS Mincho" w:hAnsi="Times New Roman"/>
          <w:b/>
          <w:color w:val="FF0000"/>
          <w:szCs w:val="28"/>
          <w:lang w:val="vi-VN" w:eastAsia="ja-JP"/>
        </w:rPr>
        <w:t>)</w:t>
      </w:r>
      <w:r w:rsidR="00C97D72" w:rsidRPr="00722859">
        <w:rPr>
          <w:rFonts w:ascii="Times New Roman" w:hAnsi="Times New Roman"/>
          <w:spacing w:val="-8"/>
          <w:szCs w:val="28"/>
          <w:lang w:val="vi-VN"/>
        </w:rPr>
        <w:t xml:space="preserve"> </w:t>
      </w:r>
      <w:r w:rsidR="00C91735" w:rsidRPr="00722859">
        <w:rPr>
          <w:rFonts w:ascii="Times New Roman" w:hAnsi="Times New Roman"/>
          <w:bCs/>
          <w:iCs/>
          <w:spacing w:val="-8"/>
          <w:szCs w:val="28"/>
          <w:lang w:val="vi-VN"/>
        </w:rPr>
        <w:t>để</w:t>
      </w:r>
      <w:r w:rsidR="00D64B96" w:rsidRPr="00722859">
        <w:rPr>
          <w:rFonts w:ascii="Times New Roman" w:hAnsi="Times New Roman"/>
          <w:bCs/>
          <w:iCs/>
          <w:spacing w:val="-8"/>
          <w:szCs w:val="28"/>
          <w:lang w:val="vi-VN"/>
        </w:rPr>
        <w:t xml:space="preserve"> </w:t>
      </w:r>
      <w:r w:rsidR="00C91735" w:rsidRPr="00722859">
        <w:rPr>
          <w:rFonts w:ascii="Times New Roman" w:hAnsi="Times New Roman"/>
          <w:bCs/>
          <w:iCs/>
          <w:spacing w:val="-8"/>
          <w:szCs w:val="28"/>
          <w:lang w:val="vi-VN"/>
        </w:rPr>
        <w:t>đượ</w:t>
      </w:r>
      <w:r w:rsidR="00D64B96" w:rsidRPr="00722859">
        <w:rPr>
          <w:rFonts w:ascii="Times New Roman" w:hAnsi="Times New Roman"/>
          <w:bCs/>
          <w:iCs/>
          <w:spacing w:val="-8"/>
          <w:szCs w:val="28"/>
          <w:lang w:val="vi-VN"/>
        </w:rPr>
        <w:t>c gi</w:t>
      </w:r>
      <w:r w:rsidR="00C91735" w:rsidRPr="00722859">
        <w:rPr>
          <w:rFonts w:ascii="Times New Roman" w:hAnsi="Times New Roman"/>
          <w:bCs/>
          <w:iCs/>
          <w:spacing w:val="-8"/>
          <w:szCs w:val="28"/>
          <w:lang w:val="vi-VN"/>
        </w:rPr>
        <w:t>ả</w:t>
      </w:r>
      <w:r w:rsidR="00D64B96" w:rsidRPr="00722859">
        <w:rPr>
          <w:rFonts w:ascii="Times New Roman" w:hAnsi="Times New Roman"/>
          <w:bCs/>
          <w:iCs/>
          <w:spacing w:val="-8"/>
          <w:szCs w:val="28"/>
          <w:lang w:val="vi-VN"/>
        </w:rPr>
        <w:t xml:space="preserve">i </w:t>
      </w:r>
      <w:r w:rsidR="00C91735" w:rsidRPr="00722859">
        <w:rPr>
          <w:rFonts w:ascii="Times New Roman" w:hAnsi="Times New Roman"/>
          <w:bCs/>
          <w:iCs/>
          <w:spacing w:val="-8"/>
          <w:szCs w:val="28"/>
          <w:lang w:val="vi-VN"/>
        </w:rPr>
        <w:t>đá</w:t>
      </w:r>
      <w:r w:rsidR="00D64B96" w:rsidRPr="00722859">
        <w:rPr>
          <w:rFonts w:ascii="Times New Roman" w:hAnsi="Times New Roman"/>
          <w:bCs/>
          <w:iCs/>
          <w:spacing w:val="-8"/>
          <w:szCs w:val="28"/>
          <w:lang w:val="vi-VN"/>
        </w:rPr>
        <w:t>p.</w:t>
      </w:r>
      <w:r w:rsidR="00AF623B" w:rsidRPr="00722859">
        <w:rPr>
          <w:rFonts w:ascii="Times New Roman" w:hAnsi="Times New Roman"/>
          <w:bCs/>
          <w:iCs/>
          <w:spacing w:val="-8"/>
          <w:szCs w:val="28"/>
          <w:lang w:val="vi-VN"/>
        </w:rPr>
        <w:t xml:space="preserve"> </w:t>
      </w:r>
    </w:p>
    <w:p w14:paraId="6A34E3D8" w14:textId="77777777" w:rsidR="00D64B96" w:rsidRPr="00722859" w:rsidRDefault="00D64B96" w:rsidP="00206C28">
      <w:pPr>
        <w:spacing w:before="80" w:after="80" w:line="360" w:lineRule="exact"/>
        <w:ind w:firstLine="720"/>
        <w:jc w:val="both"/>
        <w:rPr>
          <w:rFonts w:ascii="Times New Roman" w:hAnsi="Times New Roman"/>
          <w:bCs/>
          <w:iCs/>
          <w:szCs w:val="28"/>
          <w:lang w:val="vi-VN"/>
        </w:rPr>
      </w:pPr>
      <w:bookmarkStart w:id="9" w:name="OLE_LINK30"/>
      <w:bookmarkStart w:id="10" w:name="OLE_LINK31"/>
      <w:r w:rsidRPr="00722859">
        <w:rPr>
          <w:rFonts w:ascii="Times New Roman" w:hAnsi="Times New Roman"/>
          <w:bCs/>
          <w:iCs/>
          <w:szCs w:val="28"/>
          <w:lang w:val="vi-VN"/>
        </w:rPr>
        <w:t>C</w:t>
      </w:r>
      <w:r w:rsidR="00C91735" w:rsidRPr="00722859">
        <w:rPr>
          <w:rFonts w:ascii="Times New Roman" w:hAnsi="Times New Roman"/>
          <w:bCs/>
          <w:iCs/>
          <w:szCs w:val="28"/>
          <w:lang w:val="vi-VN"/>
        </w:rPr>
        <w:t>á</w:t>
      </w:r>
      <w:r w:rsidRPr="00722859">
        <w:rPr>
          <w:rFonts w:ascii="Times New Roman" w:hAnsi="Times New Roman"/>
          <w:bCs/>
          <w:iCs/>
          <w:szCs w:val="28"/>
          <w:lang w:val="vi-VN"/>
        </w:rPr>
        <w:t>c ph</w:t>
      </w:r>
      <w:r w:rsidR="00C91735" w:rsidRPr="00722859">
        <w:rPr>
          <w:rFonts w:ascii="Times New Roman" w:hAnsi="Times New Roman"/>
          <w:bCs/>
          <w:iCs/>
          <w:szCs w:val="28"/>
          <w:lang w:val="vi-VN"/>
        </w:rPr>
        <w:t>ả</w:t>
      </w:r>
      <w:r w:rsidRPr="00722859">
        <w:rPr>
          <w:rFonts w:ascii="Times New Roman" w:hAnsi="Times New Roman"/>
          <w:bCs/>
          <w:iCs/>
          <w:szCs w:val="28"/>
          <w:lang w:val="vi-VN"/>
        </w:rPr>
        <w:t xml:space="preserve">n </w:t>
      </w:r>
      <w:r w:rsidR="00C91735" w:rsidRPr="00722859">
        <w:rPr>
          <w:rFonts w:ascii="Times New Roman" w:hAnsi="Times New Roman"/>
          <w:bCs/>
          <w:iCs/>
          <w:szCs w:val="28"/>
          <w:lang w:val="vi-VN"/>
        </w:rPr>
        <w:t>á</w:t>
      </w:r>
      <w:r w:rsidRPr="00722859">
        <w:rPr>
          <w:rFonts w:ascii="Times New Roman" w:hAnsi="Times New Roman"/>
          <w:bCs/>
          <w:iCs/>
          <w:szCs w:val="28"/>
          <w:lang w:val="vi-VN"/>
        </w:rPr>
        <w:t>nh v</w:t>
      </w:r>
      <w:r w:rsidR="00C91735" w:rsidRPr="00722859">
        <w:rPr>
          <w:rFonts w:ascii="Times New Roman" w:hAnsi="Times New Roman"/>
          <w:bCs/>
          <w:iCs/>
          <w:szCs w:val="28"/>
          <w:lang w:val="vi-VN"/>
        </w:rPr>
        <w:t>ề</w:t>
      </w:r>
      <w:r w:rsidRPr="00722859">
        <w:rPr>
          <w:rFonts w:ascii="Times New Roman" w:hAnsi="Times New Roman"/>
          <w:bCs/>
          <w:iCs/>
          <w:szCs w:val="28"/>
          <w:lang w:val="vi-VN"/>
        </w:rPr>
        <w:t xml:space="preserve"> vi</w:t>
      </w:r>
      <w:r w:rsidR="00C91735" w:rsidRPr="00722859">
        <w:rPr>
          <w:rFonts w:ascii="Times New Roman" w:hAnsi="Times New Roman"/>
          <w:bCs/>
          <w:iCs/>
          <w:szCs w:val="28"/>
          <w:lang w:val="vi-VN"/>
        </w:rPr>
        <w:t>ệ</w:t>
      </w:r>
      <w:r w:rsidRPr="00722859">
        <w:rPr>
          <w:rFonts w:ascii="Times New Roman" w:hAnsi="Times New Roman"/>
          <w:bCs/>
          <w:iCs/>
          <w:szCs w:val="28"/>
          <w:lang w:val="vi-VN"/>
        </w:rPr>
        <w:t>c t</w:t>
      </w:r>
      <w:r w:rsidR="00C91735" w:rsidRPr="00722859">
        <w:rPr>
          <w:rFonts w:ascii="Times New Roman" w:hAnsi="Times New Roman"/>
          <w:bCs/>
          <w:iCs/>
          <w:szCs w:val="28"/>
          <w:lang w:val="vi-VN"/>
        </w:rPr>
        <w:t>í</w:t>
      </w:r>
      <w:r w:rsidRPr="00722859">
        <w:rPr>
          <w:rFonts w:ascii="Times New Roman" w:hAnsi="Times New Roman"/>
          <w:bCs/>
          <w:iCs/>
          <w:szCs w:val="28"/>
          <w:lang w:val="vi-VN"/>
        </w:rPr>
        <w:t>nh s</w:t>
      </w:r>
      <w:r w:rsidR="00C91735" w:rsidRPr="00722859">
        <w:rPr>
          <w:rFonts w:ascii="Times New Roman" w:hAnsi="Times New Roman"/>
          <w:bCs/>
          <w:iCs/>
          <w:szCs w:val="28"/>
          <w:lang w:val="vi-VN"/>
        </w:rPr>
        <w:t>ố</w:t>
      </w:r>
      <w:r w:rsidRPr="00722859">
        <w:rPr>
          <w:rFonts w:ascii="Times New Roman" w:hAnsi="Times New Roman"/>
          <w:bCs/>
          <w:iCs/>
          <w:szCs w:val="28"/>
          <w:lang w:val="vi-VN"/>
        </w:rPr>
        <w:t xml:space="preserve"> gi</w:t>
      </w:r>
      <w:r w:rsidR="00C91735" w:rsidRPr="00722859">
        <w:rPr>
          <w:rFonts w:ascii="Times New Roman" w:hAnsi="Times New Roman"/>
          <w:bCs/>
          <w:iCs/>
          <w:szCs w:val="28"/>
          <w:lang w:val="vi-VN"/>
        </w:rPr>
        <w:t>ờ</w:t>
      </w:r>
      <w:r w:rsidRPr="00722859">
        <w:rPr>
          <w:rFonts w:ascii="Times New Roman" w:hAnsi="Times New Roman"/>
          <w:bCs/>
          <w:iCs/>
          <w:szCs w:val="28"/>
          <w:lang w:val="vi-VN"/>
        </w:rPr>
        <w:t xml:space="preserve"> th</w:t>
      </w:r>
      <w:r w:rsidR="00C91735" w:rsidRPr="00722859">
        <w:rPr>
          <w:rFonts w:ascii="Times New Roman" w:hAnsi="Times New Roman"/>
          <w:bCs/>
          <w:iCs/>
          <w:szCs w:val="28"/>
          <w:lang w:val="vi-VN"/>
        </w:rPr>
        <w:t>ự</w:t>
      </w:r>
      <w:r w:rsidRPr="00722859">
        <w:rPr>
          <w:rFonts w:ascii="Times New Roman" w:hAnsi="Times New Roman"/>
          <w:bCs/>
          <w:iCs/>
          <w:szCs w:val="28"/>
          <w:lang w:val="vi-VN"/>
        </w:rPr>
        <w:t>c hi</w:t>
      </w:r>
      <w:r w:rsidR="00C91735" w:rsidRPr="00722859">
        <w:rPr>
          <w:rFonts w:ascii="Times New Roman" w:hAnsi="Times New Roman"/>
          <w:bCs/>
          <w:iCs/>
          <w:szCs w:val="28"/>
          <w:lang w:val="vi-VN"/>
        </w:rPr>
        <w:t>ệ</w:t>
      </w:r>
      <w:r w:rsidRPr="00722859">
        <w:rPr>
          <w:rFonts w:ascii="Times New Roman" w:hAnsi="Times New Roman"/>
          <w:bCs/>
          <w:iCs/>
          <w:szCs w:val="28"/>
          <w:lang w:val="vi-VN"/>
        </w:rPr>
        <w:t>n cho t</w:t>
      </w:r>
      <w:r w:rsidR="00C91735" w:rsidRPr="00722859">
        <w:rPr>
          <w:rFonts w:ascii="Times New Roman" w:hAnsi="Times New Roman"/>
          <w:bCs/>
          <w:iCs/>
          <w:szCs w:val="28"/>
          <w:lang w:val="vi-VN"/>
        </w:rPr>
        <w:t>ừ</w:t>
      </w:r>
      <w:r w:rsidRPr="00722859">
        <w:rPr>
          <w:rFonts w:ascii="Times New Roman" w:hAnsi="Times New Roman"/>
          <w:bCs/>
          <w:iCs/>
          <w:szCs w:val="28"/>
          <w:lang w:val="vi-VN"/>
        </w:rPr>
        <w:t>ng c</w:t>
      </w:r>
      <w:r w:rsidR="00C91735" w:rsidRPr="00722859">
        <w:rPr>
          <w:rFonts w:ascii="Times New Roman" w:hAnsi="Times New Roman"/>
          <w:bCs/>
          <w:iCs/>
          <w:szCs w:val="28"/>
          <w:lang w:val="vi-VN"/>
        </w:rPr>
        <w:t>á</w:t>
      </w:r>
      <w:r w:rsidRPr="00722859">
        <w:rPr>
          <w:rFonts w:ascii="Times New Roman" w:hAnsi="Times New Roman"/>
          <w:bCs/>
          <w:iCs/>
          <w:szCs w:val="28"/>
          <w:lang w:val="vi-VN"/>
        </w:rPr>
        <w:t xml:space="preserve"> nh</w:t>
      </w:r>
      <w:r w:rsidR="00C91735" w:rsidRPr="00722859">
        <w:rPr>
          <w:rFonts w:ascii="Times New Roman" w:hAnsi="Times New Roman"/>
          <w:bCs/>
          <w:iCs/>
          <w:szCs w:val="28"/>
          <w:lang w:val="vi-VN"/>
        </w:rPr>
        <w:t>â</w:t>
      </w:r>
      <w:r w:rsidRPr="00722859">
        <w:rPr>
          <w:rFonts w:ascii="Times New Roman" w:hAnsi="Times New Roman"/>
          <w:bCs/>
          <w:iCs/>
          <w:szCs w:val="28"/>
          <w:lang w:val="vi-VN"/>
        </w:rPr>
        <w:t xml:space="preserve">n </w:t>
      </w:r>
      <w:r w:rsidR="00C91735" w:rsidRPr="00722859">
        <w:rPr>
          <w:rFonts w:ascii="Times New Roman" w:hAnsi="Times New Roman"/>
          <w:bCs/>
          <w:iCs/>
          <w:szCs w:val="28"/>
          <w:lang w:val="vi-VN"/>
        </w:rPr>
        <w:t>đề</w:t>
      </w:r>
      <w:r w:rsidRPr="00722859">
        <w:rPr>
          <w:rFonts w:ascii="Times New Roman" w:hAnsi="Times New Roman"/>
          <w:bCs/>
          <w:iCs/>
          <w:szCs w:val="28"/>
          <w:lang w:val="vi-VN"/>
        </w:rPr>
        <w:t xml:space="preserve"> ngh</w:t>
      </w:r>
      <w:r w:rsidR="00C91735" w:rsidRPr="00722859">
        <w:rPr>
          <w:rFonts w:ascii="Times New Roman" w:hAnsi="Times New Roman"/>
          <w:bCs/>
          <w:iCs/>
          <w:szCs w:val="28"/>
          <w:lang w:val="vi-VN"/>
        </w:rPr>
        <w:t>ị</w:t>
      </w:r>
      <w:r w:rsidRPr="00722859">
        <w:rPr>
          <w:rFonts w:ascii="Times New Roman" w:hAnsi="Times New Roman"/>
          <w:bCs/>
          <w:iCs/>
          <w:szCs w:val="28"/>
          <w:lang w:val="vi-VN"/>
        </w:rPr>
        <w:t xml:space="preserve"> li</w:t>
      </w:r>
      <w:r w:rsidR="00C91735" w:rsidRPr="00722859">
        <w:rPr>
          <w:rFonts w:ascii="Times New Roman" w:hAnsi="Times New Roman"/>
          <w:bCs/>
          <w:iCs/>
          <w:szCs w:val="28"/>
          <w:lang w:val="vi-VN"/>
        </w:rPr>
        <w:t>ê</w:t>
      </w:r>
      <w:r w:rsidRPr="00722859">
        <w:rPr>
          <w:rFonts w:ascii="Times New Roman" w:hAnsi="Times New Roman"/>
          <w:bCs/>
          <w:iCs/>
          <w:szCs w:val="28"/>
          <w:lang w:val="vi-VN"/>
        </w:rPr>
        <w:t>n h</w:t>
      </w:r>
      <w:r w:rsidR="00C91735" w:rsidRPr="00722859">
        <w:rPr>
          <w:rFonts w:ascii="Times New Roman" w:hAnsi="Times New Roman"/>
          <w:bCs/>
          <w:iCs/>
          <w:szCs w:val="28"/>
          <w:lang w:val="vi-VN"/>
        </w:rPr>
        <w:t>ệ</w:t>
      </w:r>
      <w:r w:rsidRPr="00722859">
        <w:rPr>
          <w:rFonts w:ascii="Times New Roman" w:hAnsi="Times New Roman"/>
          <w:bCs/>
          <w:iCs/>
          <w:szCs w:val="28"/>
          <w:lang w:val="vi-VN"/>
        </w:rPr>
        <w:t xml:space="preserve"> tr</w:t>
      </w:r>
      <w:r w:rsidR="00C91735" w:rsidRPr="00722859">
        <w:rPr>
          <w:rFonts w:ascii="Times New Roman" w:hAnsi="Times New Roman"/>
          <w:bCs/>
          <w:iCs/>
          <w:szCs w:val="28"/>
          <w:lang w:val="vi-VN"/>
        </w:rPr>
        <w:t>ự</w:t>
      </w:r>
      <w:r w:rsidRPr="00722859">
        <w:rPr>
          <w:rFonts w:ascii="Times New Roman" w:hAnsi="Times New Roman"/>
          <w:bCs/>
          <w:iCs/>
          <w:szCs w:val="28"/>
          <w:lang w:val="vi-VN"/>
        </w:rPr>
        <w:t>c ti</w:t>
      </w:r>
      <w:r w:rsidR="00C91735" w:rsidRPr="00722859">
        <w:rPr>
          <w:rFonts w:ascii="Times New Roman" w:hAnsi="Times New Roman"/>
          <w:bCs/>
          <w:iCs/>
          <w:szCs w:val="28"/>
          <w:lang w:val="vi-VN"/>
        </w:rPr>
        <w:t>ế</w:t>
      </w:r>
      <w:r w:rsidRPr="00722859">
        <w:rPr>
          <w:rFonts w:ascii="Times New Roman" w:hAnsi="Times New Roman"/>
          <w:bCs/>
          <w:iCs/>
          <w:szCs w:val="28"/>
          <w:lang w:val="vi-VN"/>
        </w:rPr>
        <w:t>p v</w:t>
      </w:r>
      <w:r w:rsidR="00C91735" w:rsidRPr="00722859">
        <w:rPr>
          <w:rFonts w:ascii="Times New Roman" w:hAnsi="Times New Roman"/>
          <w:bCs/>
          <w:iCs/>
          <w:szCs w:val="28"/>
          <w:lang w:val="vi-VN"/>
        </w:rPr>
        <w:t>ớ</w:t>
      </w:r>
      <w:r w:rsidRPr="00722859">
        <w:rPr>
          <w:rFonts w:ascii="Times New Roman" w:hAnsi="Times New Roman"/>
          <w:bCs/>
          <w:iCs/>
          <w:szCs w:val="28"/>
          <w:lang w:val="vi-VN"/>
        </w:rPr>
        <w:t>i c</w:t>
      </w:r>
      <w:r w:rsidR="00C91735" w:rsidRPr="00722859">
        <w:rPr>
          <w:rFonts w:ascii="Times New Roman" w:hAnsi="Times New Roman"/>
          <w:bCs/>
          <w:iCs/>
          <w:szCs w:val="28"/>
          <w:lang w:val="vi-VN"/>
        </w:rPr>
        <w:t>á</w:t>
      </w:r>
      <w:r w:rsidRPr="00722859">
        <w:rPr>
          <w:rFonts w:ascii="Times New Roman" w:hAnsi="Times New Roman"/>
          <w:bCs/>
          <w:iCs/>
          <w:szCs w:val="28"/>
          <w:lang w:val="vi-VN"/>
        </w:rPr>
        <w:t xml:space="preserve">c </w:t>
      </w:r>
      <w:r w:rsidR="00C91735" w:rsidRPr="00722859">
        <w:rPr>
          <w:rFonts w:ascii="Times New Roman" w:hAnsi="Times New Roman"/>
          <w:bCs/>
          <w:iCs/>
          <w:szCs w:val="28"/>
          <w:lang w:val="vi-VN"/>
        </w:rPr>
        <w:t>đơ</w:t>
      </w:r>
      <w:r w:rsidRPr="00722859">
        <w:rPr>
          <w:rFonts w:ascii="Times New Roman" w:hAnsi="Times New Roman"/>
          <w:bCs/>
          <w:iCs/>
          <w:szCs w:val="28"/>
          <w:lang w:val="vi-VN"/>
        </w:rPr>
        <w:t>n v</w:t>
      </w:r>
      <w:r w:rsidR="00C91735" w:rsidRPr="00722859">
        <w:rPr>
          <w:rFonts w:ascii="Times New Roman" w:hAnsi="Times New Roman"/>
          <w:bCs/>
          <w:iCs/>
          <w:szCs w:val="28"/>
          <w:lang w:val="vi-VN"/>
        </w:rPr>
        <w:t>ị</w:t>
      </w:r>
      <w:r w:rsidRPr="00722859">
        <w:rPr>
          <w:rFonts w:ascii="Times New Roman" w:hAnsi="Times New Roman"/>
          <w:bCs/>
          <w:iCs/>
          <w:szCs w:val="28"/>
          <w:lang w:val="vi-VN"/>
        </w:rPr>
        <w:t xml:space="preserve"> sau </w:t>
      </w:r>
      <w:r w:rsidR="00C91735" w:rsidRPr="00722859">
        <w:rPr>
          <w:rFonts w:ascii="Times New Roman" w:hAnsi="Times New Roman"/>
          <w:bCs/>
          <w:iCs/>
          <w:szCs w:val="28"/>
          <w:lang w:val="vi-VN"/>
        </w:rPr>
        <w:t>để</w:t>
      </w:r>
      <w:r w:rsidRPr="00722859">
        <w:rPr>
          <w:rFonts w:ascii="Times New Roman" w:hAnsi="Times New Roman"/>
          <w:bCs/>
          <w:iCs/>
          <w:szCs w:val="28"/>
          <w:lang w:val="vi-VN"/>
        </w:rPr>
        <w:t xml:space="preserve"> </w:t>
      </w:r>
      <w:r w:rsidR="00C91735" w:rsidRPr="00722859">
        <w:rPr>
          <w:rFonts w:ascii="Times New Roman" w:hAnsi="Times New Roman"/>
          <w:bCs/>
          <w:iCs/>
          <w:szCs w:val="28"/>
          <w:lang w:val="vi-VN"/>
        </w:rPr>
        <w:t>đượ</w:t>
      </w:r>
      <w:r w:rsidRPr="00722859">
        <w:rPr>
          <w:rFonts w:ascii="Times New Roman" w:hAnsi="Times New Roman"/>
          <w:bCs/>
          <w:iCs/>
          <w:szCs w:val="28"/>
          <w:lang w:val="vi-VN"/>
        </w:rPr>
        <w:t>c gi</w:t>
      </w:r>
      <w:r w:rsidR="00C91735" w:rsidRPr="00722859">
        <w:rPr>
          <w:rFonts w:ascii="Times New Roman" w:hAnsi="Times New Roman"/>
          <w:bCs/>
          <w:iCs/>
          <w:szCs w:val="28"/>
          <w:lang w:val="vi-VN"/>
        </w:rPr>
        <w:t>ả</w:t>
      </w:r>
      <w:r w:rsidRPr="00722859">
        <w:rPr>
          <w:rFonts w:ascii="Times New Roman" w:hAnsi="Times New Roman"/>
          <w:bCs/>
          <w:iCs/>
          <w:szCs w:val="28"/>
          <w:lang w:val="vi-VN"/>
        </w:rPr>
        <w:t xml:space="preserve">i </w:t>
      </w:r>
      <w:r w:rsidR="00C91735" w:rsidRPr="00722859">
        <w:rPr>
          <w:rFonts w:ascii="Times New Roman" w:hAnsi="Times New Roman"/>
          <w:bCs/>
          <w:iCs/>
          <w:szCs w:val="28"/>
          <w:lang w:val="vi-VN"/>
        </w:rPr>
        <w:t>đá</w:t>
      </w:r>
      <w:r w:rsidRPr="00722859">
        <w:rPr>
          <w:rFonts w:ascii="Times New Roman" w:hAnsi="Times New Roman"/>
          <w:bCs/>
          <w:iCs/>
          <w:szCs w:val="28"/>
          <w:lang w:val="vi-VN"/>
        </w:rPr>
        <w:t>p:</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2224"/>
        <w:gridCol w:w="3813"/>
      </w:tblGrid>
      <w:tr w:rsidR="00D64B96" w:rsidRPr="00722859" w14:paraId="14668140" w14:textId="77777777">
        <w:tblPrEx>
          <w:tblCellMar>
            <w:top w:w="0" w:type="dxa"/>
            <w:bottom w:w="0" w:type="dxa"/>
          </w:tblCellMar>
        </w:tblPrEx>
        <w:trPr>
          <w:tblHeader/>
          <w:jc w:val="center"/>
        </w:trPr>
        <w:tc>
          <w:tcPr>
            <w:tcW w:w="2999" w:type="dxa"/>
            <w:vAlign w:val="center"/>
          </w:tcPr>
          <w:bookmarkEnd w:id="7"/>
          <w:bookmarkEnd w:id="8"/>
          <w:p w14:paraId="0A15B980" w14:textId="77777777" w:rsidR="00D64B96" w:rsidRPr="00722859" w:rsidRDefault="00D64B96" w:rsidP="00C67912">
            <w:pPr>
              <w:jc w:val="center"/>
              <w:rPr>
                <w:rFonts w:ascii="Times New Roman" w:hAnsi="Times New Roman"/>
                <w:b/>
                <w:iCs/>
                <w:szCs w:val="28"/>
                <w:lang w:val="nl-NL"/>
              </w:rPr>
            </w:pPr>
            <w:r w:rsidRPr="00722859">
              <w:rPr>
                <w:rFonts w:ascii="Times New Roman" w:hAnsi="Times New Roman"/>
                <w:b/>
                <w:iCs/>
                <w:szCs w:val="28"/>
                <w:lang w:val="nl-NL"/>
              </w:rPr>
              <w:t>N</w:t>
            </w:r>
            <w:r w:rsidR="00C91735" w:rsidRPr="00722859">
              <w:rPr>
                <w:rFonts w:ascii="Times New Roman" w:hAnsi="Times New Roman"/>
                <w:b/>
                <w:iCs/>
                <w:szCs w:val="28"/>
                <w:lang w:val="nl-NL"/>
              </w:rPr>
              <w:t>ộ</w:t>
            </w:r>
            <w:r w:rsidRPr="00722859">
              <w:rPr>
                <w:rFonts w:ascii="Times New Roman" w:hAnsi="Times New Roman"/>
                <w:b/>
                <w:iCs/>
                <w:szCs w:val="28"/>
                <w:lang w:val="nl-NL"/>
              </w:rPr>
              <w:t>i dung</w:t>
            </w:r>
          </w:p>
        </w:tc>
        <w:tc>
          <w:tcPr>
            <w:tcW w:w="2224" w:type="dxa"/>
            <w:vAlign w:val="center"/>
          </w:tcPr>
          <w:p w14:paraId="7E7A29C7" w14:textId="77777777" w:rsidR="00D64B96" w:rsidRPr="00722859" w:rsidRDefault="00C91735" w:rsidP="00C67912">
            <w:pPr>
              <w:jc w:val="center"/>
              <w:rPr>
                <w:rFonts w:ascii="Times New Roman" w:hAnsi="Times New Roman"/>
                <w:b/>
                <w:iCs/>
                <w:szCs w:val="28"/>
                <w:lang w:val="nl-NL"/>
              </w:rPr>
            </w:pPr>
            <w:r w:rsidRPr="00722859">
              <w:rPr>
                <w:rFonts w:ascii="Times New Roman" w:hAnsi="Times New Roman"/>
                <w:b/>
                <w:iCs/>
                <w:szCs w:val="28"/>
                <w:lang w:val="nl-NL"/>
              </w:rPr>
              <w:t>Đơ</w:t>
            </w:r>
            <w:r w:rsidR="00D64B96" w:rsidRPr="00722859">
              <w:rPr>
                <w:rFonts w:ascii="Times New Roman" w:hAnsi="Times New Roman"/>
                <w:b/>
                <w:iCs/>
                <w:szCs w:val="28"/>
                <w:lang w:val="nl-NL"/>
              </w:rPr>
              <w:t>n v</w:t>
            </w:r>
            <w:r w:rsidRPr="00722859">
              <w:rPr>
                <w:rFonts w:ascii="Times New Roman" w:hAnsi="Times New Roman"/>
                <w:b/>
                <w:iCs/>
                <w:szCs w:val="28"/>
                <w:lang w:val="nl-NL"/>
              </w:rPr>
              <w:t>ị</w:t>
            </w:r>
            <w:r w:rsidR="00D64B96" w:rsidRPr="00722859">
              <w:rPr>
                <w:rFonts w:ascii="Times New Roman" w:hAnsi="Times New Roman"/>
                <w:b/>
                <w:iCs/>
                <w:szCs w:val="28"/>
                <w:lang w:val="nl-NL"/>
              </w:rPr>
              <w:t xml:space="preserve"> ch</w:t>
            </w:r>
            <w:r w:rsidRPr="00722859">
              <w:rPr>
                <w:rFonts w:ascii="Times New Roman" w:hAnsi="Times New Roman"/>
                <w:b/>
                <w:iCs/>
                <w:szCs w:val="28"/>
                <w:lang w:val="nl-NL"/>
              </w:rPr>
              <w:t>ị</w:t>
            </w:r>
            <w:r w:rsidR="00D64B96" w:rsidRPr="00722859">
              <w:rPr>
                <w:rFonts w:ascii="Times New Roman" w:hAnsi="Times New Roman"/>
                <w:b/>
                <w:iCs/>
                <w:szCs w:val="28"/>
                <w:lang w:val="nl-NL"/>
              </w:rPr>
              <w:t xml:space="preserve">u </w:t>
            </w:r>
          </w:p>
          <w:p w14:paraId="2FA1C608" w14:textId="77777777" w:rsidR="00D64B96" w:rsidRPr="00722859" w:rsidRDefault="00D64B96" w:rsidP="00C67912">
            <w:pPr>
              <w:jc w:val="center"/>
              <w:rPr>
                <w:rFonts w:ascii="Times New Roman" w:hAnsi="Times New Roman"/>
                <w:b/>
                <w:iCs/>
                <w:szCs w:val="28"/>
                <w:lang w:val="nl-NL"/>
              </w:rPr>
            </w:pPr>
            <w:r w:rsidRPr="00722859">
              <w:rPr>
                <w:rFonts w:ascii="Times New Roman" w:hAnsi="Times New Roman"/>
                <w:b/>
                <w:iCs/>
                <w:szCs w:val="28"/>
                <w:lang w:val="nl-NL"/>
              </w:rPr>
              <w:t>tr</w:t>
            </w:r>
            <w:r w:rsidR="00C91735" w:rsidRPr="00722859">
              <w:rPr>
                <w:rFonts w:ascii="Times New Roman" w:hAnsi="Times New Roman"/>
                <w:b/>
                <w:iCs/>
                <w:szCs w:val="28"/>
                <w:lang w:val="nl-NL"/>
              </w:rPr>
              <w:t>á</w:t>
            </w:r>
            <w:r w:rsidRPr="00722859">
              <w:rPr>
                <w:rFonts w:ascii="Times New Roman" w:hAnsi="Times New Roman"/>
                <w:b/>
                <w:iCs/>
                <w:szCs w:val="28"/>
                <w:lang w:val="nl-NL"/>
              </w:rPr>
              <w:t>ch nhi</w:t>
            </w:r>
            <w:r w:rsidR="00C91735" w:rsidRPr="00722859">
              <w:rPr>
                <w:rFonts w:ascii="Times New Roman" w:hAnsi="Times New Roman"/>
                <w:b/>
                <w:iCs/>
                <w:szCs w:val="28"/>
                <w:lang w:val="nl-NL"/>
              </w:rPr>
              <w:t>ệ</w:t>
            </w:r>
            <w:r w:rsidRPr="00722859">
              <w:rPr>
                <w:rFonts w:ascii="Times New Roman" w:hAnsi="Times New Roman"/>
                <w:b/>
                <w:iCs/>
                <w:szCs w:val="28"/>
                <w:lang w:val="nl-NL"/>
              </w:rPr>
              <w:t>m</w:t>
            </w:r>
          </w:p>
        </w:tc>
        <w:tc>
          <w:tcPr>
            <w:tcW w:w="3813" w:type="dxa"/>
            <w:vAlign w:val="center"/>
          </w:tcPr>
          <w:p w14:paraId="6C36FBCB" w14:textId="77777777" w:rsidR="00D64B96" w:rsidRPr="00722859" w:rsidRDefault="00D64B96" w:rsidP="00C67912">
            <w:pPr>
              <w:jc w:val="center"/>
              <w:rPr>
                <w:rFonts w:ascii="Times New Roman" w:hAnsi="Times New Roman"/>
                <w:b/>
                <w:iCs/>
                <w:szCs w:val="28"/>
                <w:lang w:val="nl-NL"/>
              </w:rPr>
            </w:pPr>
            <w:r w:rsidRPr="00722859">
              <w:rPr>
                <w:rFonts w:ascii="Times New Roman" w:hAnsi="Times New Roman"/>
                <w:b/>
                <w:iCs/>
                <w:szCs w:val="28"/>
                <w:lang w:val="nl-NL"/>
              </w:rPr>
              <w:t>Ng</w:t>
            </w:r>
            <w:r w:rsidR="00C91735" w:rsidRPr="00722859">
              <w:rPr>
                <w:rFonts w:ascii="Times New Roman" w:hAnsi="Times New Roman"/>
                <w:b/>
                <w:iCs/>
                <w:szCs w:val="28"/>
                <w:lang w:val="nl-NL"/>
              </w:rPr>
              <w:t>ườ</w:t>
            </w:r>
            <w:r w:rsidRPr="00722859">
              <w:rPr>
                <w:rFonts w:ascii="Times New Roman" w:hAnsi="Times New Roman"/>
                <w:b/>
                <w:iCs/>
                <w:szCs w:val="28"/>
                <w:lang w:val="nl-NL"/>
              </w:rPr>
              <w:t>i gi</w:t>
            </w:r>
            <w:r w:rsidR="00C91735" w:rsidRPr="00722859">
              <w:rPr>
                <w:rFonts w:ascii="Times New Roman" w:hAnsi="Times New Roman"/>
                <w:b/>
                <w:iCs/>
                <w:szCs w:val="28"/>
                <w:lang w:val="nl-NL"/>
              </w:rPr>
              <w:t>ả</w:t>
            </w:r>
            <w:r w:rsidRPr="00722859">
              <w:rPr>
                <w:rFonts w:ascii="Times New Roman" w:hAnsi="Times New Roman"/>
                <w:b/>
                <w:iCs/>
                <w:szCs w:val="28"/>
                <w:lang w:val="nl-NL"/>
              </w:rPr>
              <w:t xml:space="preserve">i </w:t>
            </w:r>
            <w:r w:rsidR="00C91735" w:rsidRPr="00722859">
              <w:rPr>
                <w:rFonts w:ascii="Times New Roman" w:hAnsi="Times New Roman"/>
                <w:b/>
                <w:iCs/>
                <w:szCs w:val="28"/>
                <w:lang w:val="nl-NL"/>
              </w:rPr>
              <w:t>đá</w:t>
            </w:r>
            <w:r w:rsidRPr="00722859">
              <w:rPr>
                <w:rFonts w:ascii="Times New Roman" w:hAnsi="Times New Roman"/>
                <w:b/>
                <w:iCs/>
                <w:szCs w:val="28"/>
                <w:lang w:val="nl-NL"/>
              </w:rPr>
              <w:t>p</w:t>
            </w:r>
          </w:p>
        </w:tc>
      </w:tr>
      <w:tr w:rsidR="00D64B96" w:rsidRPr="00722859" w14:paraId="432F24FF" w14:textId="77777777">
        <w:tblPrEx>
          <w:tblCellMar>
            <w:top w:w="0" w:type="dxa"/>
            <w:bottom w:w="0" w:type="dxa"/>
          </w:tblCellMar>
        </w:tblPrEx>
        <w:trPr>
          <w:jc w:val="center"/>
        </w:trPr>
        <w:tc>
          <w:tcPr>
            <w:tcW w:w="2999" w:type="dxa"/>
            <w:vAlign w:val="center"/>
          </w:tcPr>
          <w:p w14:paraId="3B793A4F" w14:textId="77777777" w:rsidR="00D64B96" w:rsidRPr="00722859" w:rsidRDefault="00D64B96" w:rsidP="0089791A">
            <w:pPr>
              <w:jc w:val="both"/>
              <w:rPr>
                <w:rFonts w:ascii="Times New Roman" w:hAnsi="Times New Roman"/>
                <w:bCs/>
                <w:iCs/>
                <w:szCs w:val="28"/>
                <w:lang w:val="nl-NL"/>
              </w:rPr>
            </w:pPr>
            <w:r w:rsidRPr="00722859">
              <w:rPr>
                <w:rFonts w:ascii="Times New Roman" w:hAnsi="Times New Roman"/>
                <w:bCs/>
                <w:iCs/>
                <w:szCs w:val="28"/>
                <w:lang w:val="nl-NL"/>
              </w:rPr>
              <w:t xml:space="preserve">- </w:t>
            </w:r>
            <w:r w:rsidRPr="00722859">
              <w:rPr>
                <w:rFonts w:ascii="Times New Roman" w:hAnsi="Times New Roman"/>
                <w:b/>
                <w:iCs/>
                <w:szCs w:val="28"/>
                <w:lang w:val="nl-NL"/>
              </w:rPr>
              <w:t>S</w:t>
            </w:r>
            <w:r w:rsidR="00C91735" w:rsidRPr="00722859">
              <w:rPr>
                <w:rFonts w:ascii="Times New Roman" w:hAnsi="Times New Roman"/>
                <w:b/>
                <w:iCs/>
                <w:szCs w:val="28"/>
                <w:lang w:val="nl-NL"/>
              </w:rPr>
              <w:t>ố</w:t>
            </w:r>
            <w:r w:rsidRPr="00722859">
              <w:rPr>
                <w:rFonts w:ascii="Times New Roman" w:hAnsi="Times New Roman"/>
                <w:b/>
                <w:iCs/>
                <w:szCs w:val="28"/>
                <w:lang w:val="nl-NL"/>
              </w:rPr>
              <w:t xml:space="preserve"> gi</w:t>
            </w:r>
            <w:r w:rsidR="00C91735" w:rsidRPr="00722859">
              <w:rPr>
                <w:rFonts w:ascii="Times New Roman" w:hAnsi="Times New Roman"/>
                <w:b/>
                <w:iCs/>
                <w:szCs w:val="28"/>
                <w:lang w:val="nl-NL"/>
              </w:rPr>
              <w:t>ờ</w:t>
            </w:r>
            <w:r w:rsidRPr="00722859">
              <w:rPr>
                <w:rFonts w:ascii="Times New Roman" w:hAnsi="Times New Roman"/>
                <w:b/>
                <w:iCs/>
                <w:szCs w:val="28"/>
                <w:lang w:val="nl-NL"/>
              </w:rPr>
              <w:t xml:space="preserve"> gi</w:t>
            </w:r>
            <w:r w:rsidR="00C91735" w:rsidRPr="00722859">
              <w:rPr>
                <w:rFonts w:ascii="Times New Roman" w:hAnsi="Times New Roman"/>
                <w:b/>
                <w:iCs/>
                <w:szCs w:val="28"/>
                <w:lang w:val="nl-NL"/>
              </w:rPr>
              <w:t>ả</w:t>
            </w:r>
            <w:r w:rsidRPr="00722859">
              <w:rPr>
                <w:rFonts w:ascii="Times New Roman" w:hAnsi="Times New Roman"/>
                <w:b/>
                <w:iCs/>
                <w:szCs w:val="28"/>
                <w:lang w:val="nl-NL"/>
              </w:rPr>
              <w:t>ng</w:t>
            </w:r>
          </w:p>
        </w:tc>
        <w:tc>
          <w:tcPr>
            <w:tcW w:w="2224" w:type="dxa"/>
            <w:vAlign w:val="center"/>
          </w:tcPr>
          <w:p w14:paraId="34BEBC2C" w14:textId="77777777" w:rsidR="00D64B96" w:rsidRPr="00722859" w:rsidRDefault="00046122" w:rsidP="0089791A">
            <w:pPr>
              <w:jc w:val="center"/>
              <w:rPr>
                <w:rFonts w:ascii="Times New Roman" w:hAnsi="Times New Roman"/>
                <w:bCs/>
                <w:iCs/>
                <w:szCs w:val="28"/>
                <w:lang w:val="es-ES"/>
              </w:rPr>
            </w:pPr>
            <w:r w:rsidRPr="00722859">
              <w:rPr>
                <w:rFonts w:ascii="Times New Roman" w:hAnsi="Times New Roman"/>
                <w:bCs/>
                <w:iCs/>
                <w:szCs w:val="28"/>
                <w:lang w:val="es-ES"/>
              </w:rPr>
              <w:t>Ban Quản lý đào tạo</w:t>
            </w:r>
          </w:p>
        </w:tc>
        <w:tc>
          <w:tcPr>
            <w:tcW w:w="3813" w:type="dxa"/>
            <w:vAlign w:val="center"/>
          </w:tcPr>
          <w:p w14:paraId="1445A4CD" w14:textId="77777777" w:rsidR="00D64B96" w:rsidRPr="00722859" w:rsidRDefault="002E5247" w:rsidP="007F4BCC">
            <w:pPr>
              <w:jc w:val="both"/>
              <w:rPr>
                <w:rFonts w:ascii="Times New Roman" w:hAnsi="Times New Roman"/>
                <w:b/>
                <w:bCs/>
                <w:iCs/>
                <w:color w:val="0000FF"/>
                <w:szCs w:val="28"/>
              </w:rPr>
            </w:pPr>
            <w:r w:rsidRPr="00722859">
              <w:rPr>
                <w:rFonts w:ascii="Times New Roman" w:hAnsi="Times New Roman"/>
                <w:b/>
                <w:bCs/>
                <w:iCs/>
                <w:color w:val="0000FF"/>
                <w:szCs w:val="28"/>
              </w:rPr>
              <w:t>Nguyễn Trọng Trung</w:t>
            </w:r>
          </w:p>
          <w:p w14:paraId="4ED00485" w14:textId="77777777" w:rsidR="005360A2" w:rsidRPr="00722859" w:rsidRDefault="005360A2" w:rsidP="007F4BCC">
            <w:pPr>
              <w:ind w:firstLine="230"/>
              <w:jc w:val="both"/>
              <w:rPr>
                <w:rFonts w:ascii="Times New Roman" w:hAnsi="Times New Roman"/>
                <w:b/>
                <w:bCs/>
                <w:iCs/>
                <w:szCs w:val="28"/>
              </w:rPr>
            </w:pPr>
            <w:r w:rsidRPr="00722859">
              <w:rPr>
                <w:rFonts w:ascii="Times New Roman" w:hAnsi="Times New Roman"/>
                <w:bCs/>
                <w:iCs/>
                <w:szCs w:val="28"/>
              </w:rPr>
              <w:t xml:space="preserve">Email: </w:t>
            </w:r>
            <w:r w:rsidR="004E3D5A" w:rsidRPr="00722859">
              <w:rPr>
                <w:rFonts w:ascii="Times New Roman" w:hAnsi="Times New Roman"/>
                <w:b/>
                <w:bCs/>
                <w:iCs/>
                <w:szCs w:val="28"/>
              </w:rPr>
              <w:t>nttrung@vn</w:t>
            </w:r>
            <w:r w:rsidRPr="00722859">
              <w:rPr>
                <w:rFonts w:ascii="Times New Roman" w:hAnsi="Times New Roman"/>
                <w:b/>
                <w:bCs/>
                <w:iCs/>
                <w:szCs w:val="28"/>
              </w:rPr>
              <w:t>ua.edu.vn</w:t>
            </w:r>
          </w:p>
          <w:p w14:paraId="1D4A3710" w14:textId="77777777" w:rsidR="005360A2" w:rsidRPr="00722859" w:rsidRDefault="00846A55" w:rsidP="007F4BCC">
            <w:pPr>
              <w:ind w:firstLine="230"/>
              <w:jc w:val="both"/>
              <w:rPr>
                <w:rFonts w:ascii="Times New Roman" w:hAnsi="Times New Roman"/>
                <w:b/>
                <w:bCs/>
                <w:iCs/>
                <w:szCs w:val="28"/>
                <w:lang w:val="nl-NL"/>
              </w:rPr>
            </w:pPr>
            <w:r w:rsidRPr="00722859">
              <w:rPr>
                <w:rFonts w:ascii="Times New Roman" w:hAnsi="Times New Roman"/>
                <w:bCs/>
                <w:iCs/>
                <w:szCs w:val="28"/>
                <w:lang w:val="nl-NL"/>
              </w:rPr>
              <w:t>DĐ</w:t>
            </w:r>
            <w:r>
              <w:rPr>
                <w:rFonts w:ascii="Times New Roman" w:hAnsi="Times New Roman"/>
                <w:bCs/>
                <w:iCs/>
                <w:szCs w:val="28"/>
                <w:lang w:val="nl-NL"/>
              </w:rPr>
              <w:t>/Zalo</w:t>
            </w:r>
            <w:r w:rsidR="005360A2" w:rsidRPr="00722859">
              <w:rPr>
                <w:rFonts w:ascii="Times New Roman" w:hAnsi="Times New Roman"/>
                <w:bCs/>
                <w:iCs/>
                <w:szCs w:val="28"/>
                <w:lang w:val="nl-NL"/>
              </w:rPr>
              <w:t xml:space="preserve">: </w:t>
            </w:r>
            <w:r w:rsidR="007F4BCC" w:rsidRPr="00722859">
              <w:rPr>
                <w:rFonts w:ascii="Times New Roman" w:hAnsi="Times New Roman"/>
                <w:b/>
                <w:bCs/>
                <w:iCs/>
                <w:szCs w:val="28"/>
                <w:lang w:val="nl-NL"/>
              </w:rPr>
              <w:t>0986</w:t>
            </w:r>
            <w:r w:rsidR="0047552F" w:rsidRPr="00722859">
              <w:rPr>
                <w:rFonts w:ascii="Times New Roman" w:hAnsi="Times New Roman"/>
                <w:b/>
                <w:bCs/>
                <w:iCs/>
                <w:szCs w:val="28"/>
                <w:lang w:val="nl-NL"/>
              </w:rPr>
              <w:t>.</w:t>
            </w:r>
            <w:r w:rsidR="007F4BCC" w:rsidRPr="00722859">
              <w:rPr>
                <w:rFonts w:ascii="Times New Roman" w:hAnsi="Times New Roman"/>
                <w:b/>
                <w:bCs/>
                <w:iCs/>
                <w:szCs w:val="28"/>
                <w:lang w:val="nl-NL"/>
              </w:rPr>
              <w:t>509</w:t>
            </w:r>
            <w:r w:rsidR="0047552F" w:rsidRPr="00722859">
              <w:rPr>
                <w:rFonts w:ascii="Times New Roman" w:hAnsi="Times New Roman"/>
                <w:b/>
                <w:bCs/>
                <w:iCs/>
                <w:szCs w:val="28"/>
                <w:lang w:val="nl-NL"/>
              </w:rPr>
              <w:t>.</w:t>
            </w:r>
            <w:r w:rsidR="00660686" w:rsidRPr="00722859">
              <w:rPr>
                <w:rFonts w:ascii="Times New Roman" w:hAnsi="Times New Roman"/>
                <w:b/>
                <w:bCs/>
                <w:iCs/>
                <w:szCs w:val="28"/>
                <w:lang w:val="nl-NL"/>
              </w:rPr>
              <w:t>8</w:t>
            </w:r>
            <w:r w:rsidR="007F4BCC" w:rsidRPr="00722859">
              <w:rPr>
                <w:rFonts w:ascii="Times New Roman" w:hAnsi="Times New Roman"/>
                <w:b/>
                <w:bCs/>
                <w:iCs/>
                <w:szCs w:val="28"/>
                <w:lang w:val="nl-NL"/>
              </w:rPr>
              <w:t>68</w:t>
            </w:r>
          </w:p>
        </w:tc>
      </w:tr>
      <w:tr w:rsidR="00D64B96" w:rsidRPr="00722859" w14:paraId="73E16238" w14:textId="77777777">
        <w:tblPrEx>
          <w:tblCellMar>
            <w:top w:w="0" w:type="dxa"/>
            <w:bottom w:w="0" w:type="dxa"/>
          </w:tblCellMar>
        </w:tblPrEx>
        <w:trPr>
          <w:jc w:val="center"/>
        </w:trPr>
        <w:tc>
          <w:tcPr>
            <w:tcW w:w="2999" w:type="dxa"/>
            <w:vAlign w:val="center"/>
          </w:tcPr>
          <w:p w14:paraId="02AB2FB8" w14:textId="77777777" w:rsidR="00D64B96" w:rsidRPr="00722859" w:rsidRDefault="00D64B96" w:rsidP="0089791A">
            <w:pPr>
              <w:rPr>
                <w:rFonts w:ascii="Times New Roman" w:hAnsi="Times New Roman"/>
                <w:b/>
                <w:iCs/>
                <w:szCs w:val="28"/>
                <w:lang w:val="nl-NL"/>
              </w:rPr>
            </w:pPr>
            <w:r w:rsidRPr="00722859">
              <w:rPr>
                <w:rFonts w:ascii="Times New Roman" w:hAnsi="Times New Roman"/>
                <w:b/>
                <w:iCs/>
                <w:szCs w:val="28"/>
                <w:lang w:val="nl-NL"/>
              </w:rPr>
              <w:t>- C</w:t>
            </w:r>
            <w:r w:rsidR="00C91735" w:rsidRPr="00722859">
              <w:rPr>
                <w:rFonts w:ascii="Times New Roman" w:hAnsi="Times New Roman"/>
                <w:b/>
                <w:iCs/>
                <w:szCs w:val="28"/>
                <w:lang w:val="nl-NL"/>
              </w:rPr>
              <w:t>á</w:t>
            </w:r>
            <w:r w:rsidRPr="00722859">
              <w:rPr>
                <w:rFonts w:ascii="Times New Roman" w:hAnsi="Times New Roman"/>
                <w:b/>
                <w:iCs/>
                <w:szCs w:val="28"/>
                <w:lang w:val="nl-NL"/>
              </w:rPr>
              <w:t>c m</w:t>
            </w:r>
            <w:r w:rsidR="00C91735" w:rsidRPr="00722859">
              <w:rPr>
                <w:rFonts w:ascii="Times New Roman" w:hAnsi="Times New Roman"/>
                <w:b/>
                <w:iCs/>
                <w:szCs w:val="28"/>
                <w:lang w:val="nl-NL"/>
              </w:rPr>
              <w:t>ứ</w:t>
            </w:r>
            <w:r w:rsidRPr="00722859">
              <w:rPr>
                <w:rFonts w:ascii="Times New Roman" w:hAnsi="Times New Roman"/>
                <w:b/>
                <w:iCs/>
                <w:szCs w:val="28"/>
                <w:lang w:val="nl-NL"/>
              </w:rPr>
              <w:t>c mi</w:t>
            </w:r>
            <w:r w:rsidR="00C91735" w:rsidRPr="00722859">
              <w:rPr>
                <w:rFonts w:ascii="Times New Roman" w:hAnsi="Times New Roman"/>
                <w:b/>
                <w:iCs/>
                <w:szCs w:val="28"/>
                <w:lang w:val="nl-NL"/>
              </w:rPr>
              <w:t>ễ</w:t>
            </w:r>
            <w:r w:rsidRPr="00722859">
              <w:rPr>
                <w:rFonts w:ascii="Times New Roman" w:hAnsi="Times New Roman"/>
                <w:b/>
                <w:iCs/>
                <w:szCs w:val="28"/>
                <w:lang w:val="nl-NL"/>
              </w:rPr>
              <w:t>n gi</w:t>
            </w:r>
            <w:r w:rsidR="00C91735" w:rsidRPr="00722859">
              <w:rPr>
                <w:rFonts w:ascii="Times New Roman" w:hAnsi="Times New Roman"/>
                <w:b/>
                <w:iCs/>
                <w:szCs w:val="28"/>
                <w:lang w:val="nl-NL"/>
              </w:rPr>
              <w:t>ả</w:t>
            </w:r>
            <w:r w:rsidRPr="00722859">
              <w:rPr>
                <w:rFonts w:ascii="Times New Roman" w:hAnsi="Times New Roman"/>
                <w:b/>
                <w:iCs/>
                <w:szCs w:val="28"/>
                <w:lang w:val="nl-NL"/>
              </w:rPr>
              <w:t>m</w:t>
            </w:r>
            <w:r w:rsidR="00B06B93" w:rsidRPr="00722859">
              <w:rPr>
                <w:rFonts w:ascii="Times New Roman" w:hAnsi="Times New Roman"/>
                <w:b/>
                <w:iCs/>
                <w:szCs w:val="28"/>
                <w:lang w:val="nl-NL"/>
              </w:rPr>
              <w:t xml:space="preserve"> và thanh toán</w:t>
            </w:r>
            <w:r w:rsidR="001D63FC" w:rsidRPr="00722859">
              <w:rPr>
                <w:rFonts w:ascii="Times New Roman" w:hAnsi="Times New Roman"/>
                <w:b/>
                <w:iCs/>
                <w:szCs w:val="28"/>
                <w:lang w:val="nl-NL"/>
              </w:rPr>
              <w:t>...</w:t>
            </w:r>
          </w:p>
        </w:tc>
        <w:tc>
          <w:tcPr>
            <w:tcW w:w="2224" w:type="dxa"/>
            <w:vAlign w:val="center"/>
          </w:tcPr>
          <w:p w14:paraId="7C525A97" w14:textId="77777777" w:rsidR="00D64B96" w:rsidRPr="00722859" w:rsidRDefault="004213C1" w:rsidP="0089791A">
            <w:pPr>
              <w:jc w:val="center"/>
              <w:rPr>
                <w:rFonts w:ascii="Times New Roman" w:hAnsi="Times New Roman"/>
                <w:bCs/>
                <w:iCs/>
                <w:szCs w:val="28"/>
                <w:lang w:val="nl-NL"/>
              </w:rPr>
            </w:pPr>
            <w:r w:rsidRPr="00722859">
              <w:rPr>
                <w:rFonts w:ascii="Times New Roman" w:hAnsi="Times New Roman"/>
                <w:bCs/>
                <w:iCs/>
                <w:szCs w:val="28"/>
                <w:lang w:val="nl-NL"/>
              </w:rPr>
              <w:t xml:space="preserve">Ban </w:t>
            </w:r>
            <w:r w:rsidR="00D64B96" w:rsidRPr="00722859">
              <w:rPr>
                <w:rFonts w:ascii="Times New Roman" w:hAnsi="Times New Roman"/>
                <w:bCs/>
                <w:iCs/>
                <w:szCs w:val="28"/>
                <w:lang w:val="nl-NL"/>
              </w:rPr>
              <w:t>TCCB</w:t>
            </w:r>
          </w:p>
        </w:tc>
        <w:tc>
          <w:tcPr>
            <w:tcW w:w="3813" w:type="dxa"/>
            <w:vAlign w:val="center"/>
          </w:tcPr>
          <w:p w14:paraId="7E6A4E43" w14:textId="77777777" w:rsidR="00D64B96" w:rsidRPr="00722859" w:rsidRDefault="00D64B96" w:rsidP="007F4BCC">
            <w:pPr>
              <w:jc w:val="both"/>
              <w:rPr>
                <w:rFonts w:ascii="Times New Roman" w:hAnsi="Times New Roman"/>
                <w:b/>
                <w:bCs/>
                <w:iCs/>
                <w:color w:val="0000FF"/>
                <w:szCs w:val="28"/>
              </w:rPr>
            </w:pPr>
            <w:r w:rsidRPr="00722859">
              <w:rPr>
                <w:rFonts w:ascii="Times New Roman" w:hAnsi="Times New Roman"/>
                <w:b/>
                <w:bCs/>
                <w:iCs/>
                <w:color w:val="0000FF"/>
                <w:szCs w:val="28"/>
              </w:rPr>
              <w:t>L</w:t>
            </w:r>
            <w:r w:rsidR="00C91735" w:rsidRPr="00722859">
              <w:rPr>
                <w:rFonts w:ascii="Times New Roman" w:hAnsi="Times New Roman"/>
                <w:b/>
                <w:bCs/>
                <w:iCs/>
                <w:color w:val="0000FF"/>
                <w:szCs w:val="28"/>
              </w:rPr>
              <w:t>ê</w:t>
            </w:r>
            <w:r w:rsidRPr="00722859">
              <w:rPr>
                <w:rFonts w:ascii="Times New Roman" w:hAnsi="Times New Roman"/>
                <w:b/>
                <w:bCs/>
                <w:iCs/>
                <w:color w:val="0000FF"/>
                <w:szCs w:val="28"/>
              </w:rPr>
              <w:t xml:space="preserve"> Ng</w:t>
            </w:r>
            <w:r w:rsidR="00C91735" w:rsidRPr="00722859">
              <w:rPr>
                <w:rFonts w:ascii="Times New Roman" w:hAnsi="Times New Roman"/>
                <w:b/>
                <w:bCs/>
                <w:iCs/>
                <w:color w:val="0000FF"/>
                <w:szCs w:val="28"/>
              </w:rPr>
              <w:t>ọ</w:t>
            </w:r>
            <w:r w:rsidRPr="00722859">
              <w:rPr>
                <w:rFonts w:ascii="Times New Roman" w:hAnsi="Times New Roman"/>
                <w:b/>
                <w:bCs/>
                <w:iCs/>
                <w:color w:val="0000FF"/>
                <w:szCs w:val="28"/>
              </w:rPr>
              <w:t>c T</w:t>
            </w:r>
            <w:r w:rsidR="00C91735" w:rsidRPr="00722859">
              <w:rPr>
                <w:rFonts w:ascii="Times New Roman" w:hAnsi="Times New Roman"/>
                <w:b/>
                <w:bCs/>
                <w:iCs/>
                <w:color w:val="0000FF"/>
                <w:szCs w:val="28"/>
              </w:rPr>
              <w:t>ú</w:t>
            </w:r>
          </w:p>
          <w:p w14:paraId="4F495766" w14:textId="77777777" w:rsidR="005360A2" w:rsidRPr="00722859" w:rsidRDefault="005360A2" w:rsidP="007F4BCC">
            <w:pPr>
              <w:ind w:firstLine="230"/>
              <w:jc w:val="both"/>
              <w:rPr>
                <w:rFonts w:ascii="Times New Roman" w:hAnsi="Times New Roman"/>
                <w:b/>
                <w:bCs/>
                <w:iCs/>
                <w:szCs w:val="28"/>
              </w:rPr>
            </w:pPr>
            <w:r w:rsidRPr="00722859">
              <w:rPr>
                <w:rFonts w:ascii="Times New Roman" w:hAnsi="Times New Roman"/>
                <w:bCs/>
                <w:iCs/>
                <w:szCs w:val="28"/>
              </w:rPr>
              <w:t xml:space="preserve">Email: </w:t>
            </w:r>
            <w:r w:rsidR="00660686" w:rsidRPr="00722859">
              <w:rPr>
                <w:rFonts w:ascii="Times New Roman" w:hAnsi="Times New Roman"/>
                <w:b/>
                <w:bCs/>
                <w:iCs/>
                <w:szCs w:val="28"/>
              </w:rPr>
              <w:t>LNTU</w:t>
            </w:r>
            <w:r w:rsidRPr="00722859">
              <w:rPr>
                <w:rFonts w:ascii="Times New Roman" w:hAnsi="Times New Roman"/>
                <w:b/>
                <w:bCs/>
                <w:iCs/>
                <w:szCs w:val="28"/>
              </w:rPr>
              <w:t>@</w:t>
            </w:r>
            <w:r w:rsidR="004E3D5A" w:rsidRPr="00722859">
              <w:rPr>
                <w:rFonts w:ascii="Times New Roman" w:hAnsi="Times New Roman"/>
                <w:b/>
                <w:bCs/>
                <w:iCs/>
                <w:szCs w:val="28"/>
              </w:rPr>
              <w:t>vnua.edu.vn</w:t>
            </w:r>
          </w:p>
          <w:p w14:paraId="4BAAD605" w14:textId="77777777" w:rsidR="005360A2" w:rsidRPr="00722859" w:rsidRDefault="005360A2" w:rsidP="007F4BCC">
            <w:pPr>
              <w:ind w:firstLine="230"/>
              <w:jc w:val="both"/>
              <w:rPr>
                <w:rFonts w:ascii="Times New Roman" w:hAnsi="Times New Roman"/>
                <w:bCs/>
                <w:iCs/>
                <w:szCs w:val="28"/>
                <w:lang w:val="nl-NL"/>
              </w:rPr>
            </w:pPr>
            <w:r w:rsidRPr="00722859">
              <w:rPr>
                <w:rFonts w:ascii="Times New Roman" w:hAnsi="Times New Roman"/>
                <w:bCs/>
                <w:iCs/>
                <w:szCs w:val="28"/>
                <w:lang w:val="nl-NL"/>
              </w:rPr>
              <w:t>D</w:t>
            </w:r>
            <w:r w:rsidR="008E3F09" w:rsidRPr="00722859">
              <w:rPr>
                <w:rFonts w:ascii="Times New Roman" w:hAnsi="Times New Roman"/>
                <w:bCs/>
                <w:iCs/>
                <w:szCs w:val="28"/>
                <w:lang w:val="nl-NL"/>
              </w:rPr>
              <w:t>Đ</w:t>
            </w:r>
            <w:r w:rsidR="00846A55">
              <w:rPr>
                <w:rFonts w:ascii="Times New Roman" w:hAnsi="Times New Roman"/>
                <w:bCs/>
                <w:iCs/>
                <w:szCs w:val="28"/>
                <w:lang w:val="nl-NL"/>
              </w:rPr>
              <w:t>/Zalo</w:t>
            </w:r>
            <w:r w:rsidRPr="00722859">
              <w:rPr>
                <w:rFonts w:ascii="Times New Roman" w:hAnsi="Times New Roman"/>
                <w:bCs/>
                <w:iCs/>
                <w:szCs w:val="28"/>
                <w:lang w:val="nl-NL"/>
              </w:rPr>
              <w:t xml:space="preserve">: </w:t>
            </w:r>
            <w:r w:rsidR="00660686" w:rsidRPr="00722859">
              <w:rPr>
                <w:rFonts w:ascii="Times New Roman" w:hAnsi="Times New Roman"/>
                <w:b/>
                <w:bCs/>
                <w:iCs/>
                <w:szCs w:val="28"/>
                <w:lang w:val="nl-NL"/>
              </w:rPr>
              <w:t>0904</w:t>
            </w:r>
            <w:r w:rsidR="0047552F" w:rsidRPr="00722859">
              <w:rPr>
                <w:rFonts w:ascii="Times New Roman" w:hAnsi="Times New Roman"/>
                <w:b/>
                <w:bCs/>
                <w:iCs/>
                <w:szCs w:val="28"/>
                <w:lang w:val="nl-NL"/>
              </w:rPr>
              <w:t>.</w:t>
            </w:r>
            <w:r w:rsidR="00660686" w:rsidRPr="00722859">
              <w:rPr>
                <w:rFonts w:ascii="Times New Roman" w:hAnsi="Times New Roman"/>
                <w:b/>
                <w:bCs/>
                <w:iCs/>
                <w:szCs w:val="28"/>
                <w:lang w:val="nl-NL"/>
              </w:rPr>
              <w:t>569</w:t>
            </w:r>
            <w:r w:rsidR="0047552F" w:rsidRPr="00722859">
              <w:rPr>
                <w:rFonts w:ascii="Times New Roman" w:hAnsi="Times New Roman"/>
                <w:b/>
                <w:bCs/>
                <w:iCs/>
                <w:szCs w:val="28"/>
                <w:lang w:val="nl-NL"/>
              </w:rPr>
              <w:t>.</w:t>
            </w:r>
            <w:r w:rsidR="00660686" w:rsidRPr="00722859">
              <w:rPr>
                <w:rFonts w:ascii="Times New Roman" w:hAnsi="Times New Roman"/>
                <w:b/>
                <w:bCs/>
                <w:iCs/>
                <w:szCs w:val="28"/>
                <w:lang w:val="nl-NL"/>
              </w:rPr>
              <w:t>659</w:t>
            </w:r>
          </w:p>
        </w:tc>
      </w:tr>
    </w:tbl>
    <w:bookmarkEnd w:id="9"/>
    <w:bookmarkEnd w:id="10"/>
    <w:p w14:paraId="2881E778" w14:textId="77777777" w:rsidR="002F3BEC" w:rsidRPr="00722859" w:rsidRDefault="002F3BEC" w:rsidP="00206C28">
      <w:pPr>
        <w:spacing w:before="80" w:after="80" w:line="360" w:lineRule="exact"/>
        <w:ind w:firstLine="720"/>
        <w:jc w:val="both"/>
        <w:rPr>
          <w:rFonts w:ascii="Times New Roman" w:hAnsi="Times New Roman"/>
          <w:bCs/>
          <w:iCs/>
          <w:szCs w:val="28"/>
          <w:lang w:val="nl-NL"/>
        </w:rPr>
      </w:pPr>
      <w:r w:rsidRPr="00722859">
        <w:rPr>
          <w:rFonts w:ascii="Times New Roman" w:hAnsi="Times New Roman"/>
          <w:bCs/>
          <w:iCs/>
          <w:szCs w:val="28"/>
          <w:lang w:val="nl-NL"/>
        </w:rPr>
        <w:t>Thông tin chi t</w:t>
      </w:r>
      <w:r w:rsidR="0021045A" w:rsidRPr="00722859">
        <w:rPr>
          <w:rFonts w:ascii="Times New Roman" w:hAnsi="Times New Roman"/>
          <w:bCs/>
          <w:iCs/>
          <w:szCs w:val="28"/>
          <w:lang w:val="nl-NL"/>
        </w:rPr>
        <w:t>iết có thể xem tại website của Ban</w:t>
      </w:r>
      <w:r w:rsidR="00206C28" w:rsidRPr="00722859">
        <w:rPr>
          <w:rFonts w:ascii="Times New Roman" w:hAnsi="Times New Roman"/>
          <w:bCs/>
          <w:iCs/>
          <w:szCs w:val="28"/>
          <w:lang w:val="nl-NL"/>
        </w:rPr>
        <w:t xml:space="preserve"> Tổ chức cán bộ./.</w:t>
      </w:r>
      <w:bookmarkEnd w:id="0"/>
      <w:bookmarkEnd w:id="1"/>
    </w:p>
    <w:sectPr w:rsidR="002F3BEC" w:rsidRPr="00722859" w:rsidSect="006A0DEC">
      <w:headerReference w:type="even" r:id="rId8"/>
      <w:footerReference w:type="even" r:id="rId9"/>
      <w:footerReference w:type="default" r:id="rId10"/>
      <w:pgSz w:w="11907" w:h="16840" w:code="9"/>
      <w:pgMar w:top="1134" w:right="1191" w:bottom="1134" w:left="1701" w:header="567"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F6BB" w14:textId="77777777" w:rsidR="00E33DE8" w:rsidRDefault="00E33DE8">
      <w:r>
        <w:separator/>
      </w:r>
    </w:p>
  </w:endnote>
  <w:endnote w:type="continuationSeparator" w:id="0">
    <w:p w14:paraId="1DA9A269" w14:textId="77777777" w:rsidR="00E33DE8" w:rsidRDefault="00E3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8F60" w14:textId="77777777" w:rsidR="0086371A" w:rsidRDefault="0086371A" w:rsidP="00672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181E2F" w14:textId="77777777" w:rsidR="0086371A" w:rsidRDefault="00863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5424" w14:textId="77777777" w:rsidR="0086371A" w:rsidRPr="00C91735" w:rsidRDefault="0086371A" w:rsidP="00716CAD">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E7FC7" w14:textId="77777777" w:rsidR="00E33DE8" w:rsidRDefault="00E33DE8">
      <w:r>
        <w:separator/>
      </w:r>
    </w:p>
  </w:footnote>
  <w:footnote w:type="continuationSeparator" w:id="0">
    <w:p w14:paraId="4F63C4CC" w14:textId="77777777" w:rsidR="00E33DE8" w:rsidRDefault="00E3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C4E0" w14:textId="77777777" w:rsidR="0086371A" w:rsidRDefault="008637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58704" w14:textId="77777777" w:rsidR="0086371A" w:rsidRDefault="00863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C5B68"/>
    <w:multiLevelType w:val="hybridMultilevel"/>
    <w:tmpl w:val="119CD29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B0270D6"/>
    <w:multiLevelType w:val="multilevel"/>
    <w:tmpl w:val="FBD26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88979B8"/>
    <w:multiLevelType w:val="multilevel"/>
    <w:tmpl w:val="D1484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799108915">
    <w:abstractNumId w:val="0"/>
  </w:num>
  <w:num w:numId="2" w16cid:durableId="1213812470">
    <w:abstractNumId w:val="1"/>
  </w:num>
  <w:num w:numId="3" w16cid:durableId="1799376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9"/>
  <w:drawingGridVerticalSpacing w:val="95"/>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EF"/>
    <w:rsid w:val="00000511"/>
    <w:rsid w:val="000006AA"/>
    <w:rsid w:val="000018AF"/>
    <w:rsid w:val="00002BF2"/>
    <w:rsid w:val="00003944"/>
    <w:rsid w:val="00006B06"/>
    <w:rsid w:val="00007354"/>
    <w:rsid w:val="00007C61"/>
    <w:rsid w:val="00012DDD"/>
    <w:rsid w:val="00015895"/>
    <w:rsid w:val="00022009"/>
    <w:rsid w:val="00023E3B"/>
    <w:rsid w:val="00023EE9"/>
    <w:rsid w:val="00024241"/>
    <w:rsid w:val="0003199C"/>
    <w:rsid w:val="00036845"/>
    <w:rsid w:val="00043C27"/>
    <w:rsid w:val="00046122"/>
    <w:rsid w:val="000467E3"/>
    <w:rsid w:val="0005188B"/>
    <w:rsid w:val="00056BC9"/>
    <w:rsid w:val="00057BE7"/>
    <w:rsid w:val="00060035"/>
    <w:rsid w:val="000620E4"/>
    <w:rsid w:val="000663A3"/>
    <w:rsid w:val="0007416C"/>
    <w:rsid w:val="00075AF7"/>
    <w:rsid w:val="000761AF"/>
    <w:rsid w:val="000773CA"/>
    <w:rsid w:val="00083C30"/>
    <w:rsid w:val="0009134F"/>
    <w:rsid w:val="00091DFB"/>
    <w:rsid w:val="00094E13"/>
    <w:rsid w:val="00095E74"/>
    <w:rsid w:val="000A3D55"/>
    <w:rsid w:val="000B581B"/>
    <w:rsid w:val="000C0794"/>
    <w:rsid w:val="000C3176"/>
    <w:rsid w:val="000C73F6"/>
    <w:rsid w:val="000D0933"/>
    <w:rsid w:val="000D26B7"/>
    <w:rsid w:val="000D5B99"/>
    <w:rsid w:val="000D64F5"/>
    <w:rsid w:val="000E1247"/>
    <w:rsid w:val="000E5EF5"/>
    <w:rsid w:val="000F5BAD"/>
    <w:rsid w:val="000F6C8C"/>
    <w:rsid w:val="00101663"/>
    <w:rsid w:val="00103D4F"/>
    <w:rsid w:val="00105B9F"/>
    <w:rsid w:val="00105E28"/>
    <w:rsid w:val="00114A9D"/>
    <w:rsid w:val="00133512"/>
    <w:rsid w:val="00134391"/>
    <w:rsid w:val="00137FF7"/>
    <w:rsid w:val="00143436"/>
    <w:rsid w:val="0014638B"/>
    <w:rsid w:val="00146CC8"/>
    <w:rsid w:val="00147B88"/>
    <w:rsid w:val="001520DF"/>
    <w:rsid w:val="001549F5"/>
    <w:rsid w:val="0015633F"/>
    <w:rsid w:val="00156765"/>
    <w:rsid w:val="00162744"/>
    <w:rsid w:val="0017397F"/>
    <w:rsid w:val="0017763E"/>
    <w:rsid w:val="001826B6"/>
    <w:rsid w:val="00183FDC"/>
    <w:rsid w:val="00191862"/>
    <w:rsid w:val="00192569"/>
    <w:rsid w:val="00192CE1"/>
    <w:rsid w:val="00195AD5"/>
    <w:rsid w:val="001961EE"/>
    <w:rsid w:val="001A3426"/>
    <w:rsid w:val="001A3B53"/>
    <w:rsid w:val="001B3718"/>
    <w:rsid w:val="001C5BB7"/>
    <w:rsid w:val="001D25C7"/>
    <w:rsid w:val="001D6192"/>
    <w:rsid w:val="001D63FC"/>
    <w:rsid w:val="001E251E"/>
    <w:rsid w:val="001E3D6E"/>
    <w:rsid w:val="001E3FA9"/>
    <w:rsid w:val="001E5995"/>
    <w:rsid w:val="001E6F05"/>
    <w:rsid w:val="001F2BCD"/>
    <w:rsid w:val="001F3E72"/>
    <w:rsid w:val="001F7142"/>
    <w:rsid w:val="00201EE7"/>
    <w:rsid w:val="00206486"/>
    <w:rsid w:val="00206C28"/>
    <w:rsid w:val="0021045A"/>
    <w:rsid w:val="0021168B"/>
    <w:rsid w:val="00211E42"/>
    <w:rsid w:val="00224342"/>
    <w:rsid w:val="00235AF0"/>
    <w:rsid w:val="00236969"/>
    <w:rsid w:val="00237F1D"/>
    <w:rsid w:val="00241672"/>
    <w:rsid w:val="00242920"/>
    <w:rsid w:val="00251915"/>
    <w:rsid w:val="00255011"/>
    <w:rsid w:val="00255B91"/>
    <w:rsid w:val="00256068"/>
    <w:rsid w:val="0026207B"/>
    <w:rsid w:val="002627DE"/>
    <w:rsid w:val="00263443"/>
    <w:rsid w:val="0026353F"/>
    <w:rsid w:val="0027166B"/>
    <w:rsid w:val="00276F3C"/>
    <w:rsid w:val="002817A1"/>
    <w:rsid w:val="00281B00"/>
    <w:rsid w:val="002834CA"/>
    <w:rsid w:val="00285B6B"/>
    <w:rsid w:val="002913ED"/>
    <w:rsid w:val="00291C09"/>
    <w:rsid w:val="002A5AA8"/>
    <w:rsid w:val="002B7072"/>
    <w:rsid w:val="002C2770"/>
    <w:rsid w:val="002D44F1"/>
    <w:rsid w:val="002E1E8D"/>
    <w:rsid w:val="002E5247"/>
    <w:rsid w:val="002E5AAE"/>
    <w:rsid w:val="002E7A5C"/>
    <w:rsid w:val="002F2634"/>
    <w:rsid w:val="002F3443"/>
    <w:rsid w:val="002F3BEC"/>
    <w:rsid w:val="002F482B"/>
    <w:rsid w:val="002F5ED3"/>
    <w:rsid w:val="002F774C"/>
    <w:rsid w:val="00314095"/>
    <w:rsid w:val="003200B9"/>
    <w:rsid w:val="0032423B"/>
    <w:rsid w:val="003314F8"/>
    <w:rsid w:val="00336BC4"/>
    <w:rsid w:val="00337B84"/>
    <w:rsid w:val="00350018"/>
    <w:rsid w:val="00350B5B"/>
    <w:rsid w:val="00357140"/>
    <w:rsid w:val="003605A8"/>
    <w:rsid w:val="0036588F"/>
    <w:rsid w:val="00370AAD"/>
    <w:rsid w:val="003712C5"/>
    <w:rsid w:val="00373BEE"/>
    <w:rsid w:val="0038317C"/>
    <w:rsid w:val="003862AC"/>
    <w:rsid w:val="00397EDF"/>
    <w:rsid w:val="003A19DF"/>
    <w:rsid w:val="003A635D"/>
    <w:rsid w:val="003B2C63"/>
    <w:rsid w:val="003C0C0F"/>
    <w:rsid w:val="003C41E1"/>
    <w:rsid w:val="003C4ABD"/>
    <w:rsid w:val="003C4CC4"/>
    <w:rsid w:val="003D250A"/>
    <w:rsid w:val="003D45BF"/>
    <w:rsid w:val="003E234D"/>
    <w:rsid w:val="003E6EB4"/>
    <w:rsid w:val="00403BFC"/>
    <w:rsid w:val="0041031C"/>
    <w:rsid w:val="00413FDE"/>
    <w:rsid w:val="00416030"/>
    <w:rsid w:val="004213C1"/>
    <w:rsid w:val="00423BDC"/>
    <w:rsid w:val="00423C42"/>
    <w:rsid w:val="00425D93"/>
    <w:rsid w:val="004263B7"/>
    <w:rsid w:val="0043156B"/>
    <w:rsid w:val="00432E31"/>
    <w:rsid w:val="00433C4D"/>
    <w:rsid w:val="00435255"/>
    <w:rsid w:val="00437516"/>
    <w:rsid w:val="004434EE"/>
    <w:rsid w:val="00445A5E"/>
    <w:rsid w:val="004569AB"/>
    <w:rsid w:val="0046391B"/>
    <w:rsid w:val="00466371"/>
    <w:rsid w:val="00470ADE"/>
    <w:rsid w:val="00470C11"/>
    <w:rsid w:val="00472BAE"/>
    <w:rsid w:val="004743D2"/>
    <w:rsid w:val="0047552F"/>
    <w:rsid w:val="00483405"/>
    <w:rsid w:val="00483D9A"/>
    <w:rsid w:val="00490D91"/>
    <w:rsid w:val="004929F5"/>
    <w:rsid w:val="004A0A66"/>
    <w:rsid w:val="004A36D2"/>
    <w:rsid w:val="004A3869"/>
    <w:rsid w:val="004A73FC"/>
    <w:rsid w:val="004A78EC"/>
    <w:rsid w:val="004B42A6"/>
    <w:rsid w:val="004B43E6"/>
    <w:rsid w:val="004B5657"/>
    <w:rsid w:val="004B7F69"/>
    <w:rsid w:val="004C1A39"/>
    <w:rsid w:val="004C4381"/>
    <w:rsid w:val="004C7374"/>
    <w:rsid w:val="004D1B06"/>
    <w:rsid w:val="004D7787"/>
    <w:rsid w:val="004E0999"/>
    <w:rsid w:val="004E3769"/>
    <w:rsid w:val="004E3D5A"/>
    <w:rsid w:val="004E49AD"/>
    <w:rsid w:val="004E56F1"/>
    <w:rsid w:val="004F254B"/>
    <w:rsid w:val="004F345F"/>
    <w:rsid w:val="004F73BE"/>
    <w:rsid w:val="005051AB"/>
    <w:rsid w:val="00510A10"/>
    <w:rsid w:val="00510FB8"/>
    <w:rsid w:val="005264FC"/>
    <w:rsid w:val="005360A2"/>
    <w:rsid w:val="00542786"/>
    <w:rsid w:val="00544D34"/>
    <w:rsid w:val="00544D43"/>
    <w:rsid w:val="005450C1"/>
    <w:rsid w:val="005535FB"/>
    <w:rsid w:val="00562C34"/>
    <w:rsid w:val="00564FFE"/>
    <w:rsid w:val="00573E49"/>
    <w:rsid w:val="00577B5A"/>
    <w:rsid w:val="005929CB"/>
    <w:rsid w:val="005A03CE"/>
    <w:rsid w:val="005A55AC"/>
    <w:rsid w:val="005B2D7C"/>
    <w:rsid w:val="005B4457"/>
    <w:rsid w:val="005B6F4E"/>
    <w:rsid w:val="005C3ACA"/>
    <w:rsid w:val="005C5AD0"/>
    <w:rsid w:val="005D73FF"/>
    <w:rsid w:val="005E4B6E"/>
    <w:rsid w:val="005F1F48"/>
    <w:rsid w:val="005F257B"/>
    <w:rsid w:val="005F51EA"/>
    <w:rsid w:val="005F6951"/>
    <w:rsid w:val="00601EC3"/>
    <w:rsid w:val="00616F7F"/>
    <w:rsid w:val="006170EF"/>
    <w:rsid w:val="00623408"/>
    <w:rsid w:val="00624F77"/>
    <w:rsid w:val="00625914"/>
    <w:rsid w:val="006443F0"/>
    <w:rsid w:val="006448D1"/>
    <w:rsid w:val="00650D7F"/>
    <w:rsid w:val="00656DCA"/>
    <w:rsid w:val="00657DB1"/>
    <w:rsid w:val="00660686"/>
    <w:rsid w:val="00664EB0"/>
    <w:rsid w:val="00667576"/>
    <w:rsid w:val="00670D50"/>
    <w:rsid w:val="006722B8"/>
    <w:rsid w:val="00673BC2"/>
    <w:rsid w:val="00676DD6"/>
    <w:rsid w:val="00687CE8"/>
    <w:rsid w:val="006914C6"/>
    <w:rsid w:val="00693633"/>
    <w:rsid w:val="00693989"/>
    <w:rsid w:val="00695765"/>
    <w:rsid w:val="006975FB"/>
    <w:rsid w:val="006A0DEC"/>
    <w:rsid w:val="006A5566"/>
    <w:rsid w:val="006A55EE"/>
    <w:rsid w:val="006A69CF"/>
    <w:rsid w:val="006B5AAA"/>
    <w:rsid w:val="006B61D0"/>
    <w:rsid w:val="006D24B5"/>
    <w:rsid w:val="006D6EF8"/>
    <w:rsid w:val="006E17F6"/>
    <w:rsid w:val="006E1E0C"/>
    <w:rsid w:val="006E2387"/>
    <w:rsid w:val="006E5A3F"/>
    <w:rsid w:val="006F2EAB"/>
    <w:rsid w:val="007010B6"/>
    <w:rsid w:val="007031B7"/>
    <w:rsid w:val="00714269"/>
    <w:rsid w:val="00715474"/>
    <w:rsid w:val="00716CAD"/>
    <w:rsid w:val="00721580"/>
    <w:rsid w:val="007220A5"/>
    <w:rsid w:val="00722859"/>
    <w:rsid w:val="007245DF"/>
    <w:rsid w:val="00724887"/>
    <w:rsid w:val="00725463"/>
    <w:rsid w:val="007301FF"/>
    <w:rsid w:val="00731205"/>
    <w:rsid w:val="00734F48"/>
    <w:rsid w:val="00736AB5"/>
    <w:rsid w:val="0074111D"/>
    <w:rsid w:val="00750E6E"/>
    <w:rsid w:val="00760E9D"/>
    <w:rsid w:val="007659C5"/>
    <w:rsid w:val="007664F5"/>
    <w:rsid w:val="007665AC"/>
    <w:rsid w:val="00766910"/>
    <w:rsid w:val="00770118"/>
    <w:rsid w:val="00770D34"/>
    <w:rsid w:val="00774D2E"/>
    <w:rsid w:val="0077562C"/>
    <w:rsid w:val="00791E5D"/>
    <w:rsid w:val="0079219A"/>
    <w:rsid w:val="007B1540"/>
    <w:rsid w:val="007B2B63"/>
    <w:rsid w:val="007C7E23"/>
    <w:rsid w:val="007D54B9"/>
    <w:rsid w:val="007D6DA1"/>
    <w:rsid w:val="007E188F"/>
    <w:rsid w:val="007E31BD"/>
    <w:rsid w:val="007F026E"/>
    <w:rsid w:val="007F27D6"/>
    <w:rsid w:val="007F32C5"/>
    <w:rsid w:val="007F4BCC"/>
    <w:rsid w:val="007F6019"/>
    <w:rsid w:val="007F72A8"/>
    <w:rsid w:val="007F7322"/>
    <w:rsid w:val="0081265C"/>
    <w:rsid w:val="00813930"/>
    <w:rsid w:val="008160B7"/>
    <w:rsid w:val="008238F4"/>
    <w:rsid w:val="00826845"/>
    <w:rsid w:val="008277CC"/>
    <w:rsid w:val="00830ED6"/>
    <w:rsid w:val="008312BF"/>
    <w:rsid w:val="0083530E"/>
    <w:rsid w:val="008362F0"/>
    <w:rsid w:val="008438F6"/>
    <w:rsid w:val="008441AB"/>
    <w:rsid w:val="00846A55"/>
    <w:rsid w:val="00846F60"/>
    <w:rsid w:val="00847EDE"/>
    <w:rsid w:val="00850F3E"/>
    <w:rsid w:val="008574A6"/>
    <w:rsid w:val="0086371A"/>
    <w:rsid w:val="00867670"/>
    <w:rsid w:val="00872A13"/>
    <w:rsid w:val="00877532"/>
    <w:rsid w:val="00877588"/>
    <w:rsid w:val="008821DD"/>
    <w:rsid w:val="008851C4"/>
    <w:rsid w:val="00890D4B"/>
    <w:rsid w:val="0089267B"/>
    <w:rsid w:val="00896283"/>
    <w:rsid w:val="0089791A"/>
    <w:rsid w:val="00897D09"/>
    <w:rsid w:val="008B113A"/>
    <w:rsid w:val="008D2DB1"/>
    <w:rsid w:val="008E2DD6"/>
    <w:rsid w:val="008E3F09"/>
    <w:rsid w:val="008F1403"/>
    <w:rsid w:val="008F4E03"/>
    <w:rsid w:val="008F6E34"/>
    <w:rsid w:val="00901C89"/>
    <w:rsid w:val="00903646"/>
    <w:rsid w:val="009058AA"/>
    <w:rsid w:val="009065F1"/>
    <w:rsid w:val="00914793"/>
    <w:rsid w:val="00915FF7"/>
    <w:rsid w:val="009238DF"/>
    <w:rsid w:val="009239D5"/>
    <w:rsid w:val="00925101"/>
    <w:rsid w:val="00925F63"/>
    <w:rsid w:val="0092624F"/>
    <w:rsid w:val="00927F7E"/>
    <w:rsid w:val="00935AE1"/>
    <w:rsid w:val="00946D17"/>
    <w:rsid w:val="0094749B"/>
    <w:rsid w:val="00950D3E"/>
    <w:rsid w:val="0095314E"/>
    <w:rsid w:val="009551C8"/>
    <w:rsid w:val="009565C8"/>
    <w:rsid w:val="009609D4"/>
    <w:rsid w:val="00975187"/>
    <w:rsid w:val="009751DB"/>
    <w:rsid w:val="00983B0D"/>
    <w:rsid w:val="00986041"/>
    <w:rsid w:val="009908FD"/>
    <w:rsid w:val="009A723F"/>
    <w:rsid w:val="009D132D"/>
    <w:rsid w:val="009D1721"/>
    <w:rsid w:val="009D27BC"/>
    <w:rsid w:val="009D3259"/>
    <w:rsid w:val="009D7839"/>
    <w:rsid w:val="009E530A"/>
    <w:rsid w:val="009E6B4F"/>
    <w:rsid w:val="009F3702"/>
    <w:rsid w:val="00A0062B"/>
    <w:rsid w:val="00A0245B"/>
    <w:rsid w:val="00A07217"/>
    <w:rsid w:val="00A139BD"/>
    <w:rsid w:val="00A151BE"/>
    <w:rsid w:val="00A17538"/>
    <w:rsid w:val="00A17E2E"/>
    <w:rsid w:val="00A23939"/>
    <w:rsid w:val="00A240CC"/>
    <w:rsid w:val="00A27314"/>
    <w:rsid w:val="00A327F0"/>
    <w:rsid w:val="00A34E61"/>
    <w:rsid w:val="00A475D4"/>
    <w:rsid w:val="00A47B9A"/>
    <w:rsid w:val="00A50D51"/>
    <w:rsid w:val="00A5356E"/>
    <w:rsid w:val="00A545C4"/>
    <w:rsid w:val="00A567C5"/>
    <w:rsid w:val="00A57F56"/>
    <w:rsid w:val="00A60A51"/>
    <w:rsid w:val="00A63DF3"/>
    <w:rsid w:val="00A65578"/>
    <w:rsid w:val="00A66A18"/>
    <w:rsid w:val="00A72E42"/>
    <w:rsid w:val="00A74913"/>
    <w:rsid w:val="00A76C82"/>
    <w:rsid w:val="00A77947"/>
    <w:rsid w:val="00A8009F"/>
    <w:rsid w:val="00A848D9"/>
    <w:rsid w:val="00A87BC3"/>
    <w:rsid w:val="00A935ED"/>
    <w:rsid w:val="00A973D6"/>
    <w:rsid w:val="00AA78C1"/>
    <w:rsid w:val="00AB3523"/>
    <w:rsid w:val="00AC3C4E"/>
    <w:rsid w:val="00AC59B4"/>
    <w:rsid w:val="00AC6120"/>
    <w:rsid w:val="00AD3D3F"/>
    <w:rsid w:val="00AE2CDF"/>
    <w:rsid w:val="00AE7AF4"/>
    <w:rsid w:val="00AF149F"/>
    <w:rsid w:val="00AF623B"/>
    <w:rsid w:val="00AF6BD8"/>
    <w:rsid w:val="00AF7DD0"/>
    <w:rsid w:val="00B06B93"/>
    <w:rsid w:val="00B10CFF"/>
    <w:rsid w:val="00B156EA"/>
    <w:rsid w:val="00B271C0"/>
    <w:rsid w:val="00B323E4"/>
    <w:rsid w:val="00B36B96"/>
    <w:rsid w:val="00B4089F"/>
    <w:rsid w:val="00B40C16"/>
    <w:rsid w:val="00B417D8"/>
    <w:rsid w:val="00B42A7D"/>
    <w:rsid w:val="00B42FE9"/>
    <w:rsid w:val="00B47F83"/>
    <w:rsid w:val="00B51AB9"/>
    <w:rsid w:val="00B575EB"/>
    <w:rsid w:val="00B65AD1"/>
    <w:rsid w:val="00B73475"/>
    <w:rsid w:val="00B751E8"/>
    <w:rsid w:val="00B858DE"/>
    <w:rsid w:val="00B86086"/>
    <w:rsid w:val="00B8798A"/>
    <w:rsid w:val="00BA0FBA"/>
    <w:rsid w:val="00BA5F6C"/>
    <w:rsid w:val="00BA6A98"/>
    <w:rsid w:val="00BA6D1F"/>
    <w:rsid w:val="00BA7DFA"/>
    <w:rsid w:val="00BB0511"/>
    <w:rsid w:val="00BC67EB"/>
    <w:rsid w:val="00BD48D7"/>
    <w:rsid w:val="00BD5370"/>
    <w:rsid w:val="00BE2622"/>
    <w:rsid w:val="00BE38EE"/>
    <w:rsid w:val="00BE6E6D"/>
    <w:rsid w:val="00BF455D"/>
    <w:rsid w:val="00BF6EBC"/>
    <w:rsid w:val="00BF74A7"/>
    <w:rsid w:val="00C00DF7"/>
    <w:rsid w:val="00C016FA"/>
    <w:rsid w:val="00C052F8"/>
    <w:rsid w:val="00C130AF"/>
    <w:rsid w:val="00C14338"/>
    <w:rsid w:val="00C1688C"/>
    <w:rsid w:val="00C203A5"/>
    <w:rsid w:val="00C21DCD"/>
    <w:rsid w:val="00C220BD"/>
    <w:rsid w:val="00C24CDF"/>
    <w:rsid w:val="00C3148E"/>
    <w:rsid w:val="00C31CF6"/>
    <w:rsid w:val="00C32870"/>
    <w:rsid w:val="00C35BCA"/>
    <w:rsid w:val="00C42051"/>
    <w:rsid w:val="00C428CB"/>
    <w:rsid w:val="00C430E9"/>
    <w:rsid w:val="00C44E8C"/>
    <w:rsid w:val="00C501DD"/>
    <w:rsid w:val="00C50853"/>
    <w:rsid w:val="00C511D2"/>
    <w:rsid w:val="00C52141"/>
    <w:rsid w:val="00C53E8B"/>
    <w:rsid w:val="00C57CB1"/>
    <w:rsid w:val="00C603AE"/>
    <w:rsid w:val="00C6436E"/>
    <w:rsid w:val="00C67912"/>
    <w:rsid w:val="00C71E1C"/>
    <w:rsid w:val="00C76115"/>
    <w:rsid w:val="00C761C1"/>
    <w:rsid w:val="00C77B4B"/>
    <w:rsid w:val="00C85726"/>
    <w:rsid w:val="00C86C89"/>
    <w:rsid w:val="00C91735"/>
    <w:rsid w:val="00C97D72"/>
    <w:rsid w:val="00CA016B"/>
    <w:rsid w:val="00CA15A6"/>
    <w:rsid w:val="00CA1F85"/>
    <w:rsid w:val="00CA7D22"/>
    <w:rsid w:val="00CB4A15"/>
    <w:rsid w:val="00CC142F"/>
    <w:rsid w:val="00CF0BA8"/>
    <w:rsid w:val="00D021B9"/>
    <w:rsid w:val="00D14C29"/>
    <w:rsid w:val="00D16F25"/>
    <w:rsid w:val="00D20CC0"/>
    <w:rsid w:val="00D21BD1"/>
    <w:rsid w:val="00D23528"/>
    <w:rsid w:val="00D3326D"/>
    <w:rsid w:val="00D50993"/>
    <w:rsid w:val="00D522CC"/>
    <w:rsid w:val="00D53108"/>
    <w:rsid w:val="00D54CA0"/>
    <w:rsid w:val="00D61E28"/>
    <w:rsid w:val="00D61E33"/>
    <w:rsid w:val="00D64B96"/>
    <w:rsid w:val="00D76D3B"/>
    <w:rsid w:val="00D82DF7"/>
    <w:rsid w:val="00D877A0"/>
    <w:rsid w:val="00D9099D"/>
    <w:rsid w:val="00D91742"/>
    <w:rsid w:val="00D92E7C"/>
    <w:rsid w:val="00D95645"/>
    <w:rsid w:val="00D957AA"/>
    <w:rsid w:val="00DB54CA"/>
    <w:rsid w:val="00DC0314"/>
    <w:rsid w:val="00DC06B2"/>
    <w:rsid w:val="00DC428E"/>
    <w:rsid w:val="00DD48EF"/>
    <w:rsid w:val="00DD4DA9"/>
    <w:rsid w:val="00DF6195"/>
    <w:rsid w:val="00E05FE1"/>
    <w:rsid w:val="00E10F3A"/>
    <w:rsid w:val="00E11BB5"/>
    <w:rsid w:val="00E11F3B"/>
    <w:rsid w:val="00E216C5"/>
    <w:rsid w:val="00E22A4B"/>
    <w:rsid w:val="00E2631F"/>
    <w:rsid w:val="00E33DE8"/>
    <w:rsid w:val="00E369AB"/>
    <w:rsid w:val="00E4072D"/>
    <w:rsid w:val="00E41176"/>
    <w:rsid w:val="00E426C5"/>
    <w:rsid w:val="00E56042"/>
    <w:rsid w:val="00E56175"/>
    <w:rsid w:val="00E619E4"/>
    <w:rsid w:val="00E670FA"/>
    <w:rsid w:val="00E73231"/>
    <w:rsid w:val="00E87D87"/>
    <w:rsid w:val="00E90E6C"/>
    <w:rsid w:val="00E94C29"/>
    <w:rsid w:val="00E965ED"/>
    <w:rsid w:val="00EA01DE"/>
    <w:rsid w:val="00EA27B6"/>
    <w:rsid w:val="00EA322F"/>
    <w:rsid w:val="00EA4461"/>
    <w:rsid w:val="00EA6E11"/>
    <w:rsid w:val="00EB43BB"/>
    <w:rsid w:val="00EB48BE"/>
    <w:rsid w:val="00EC2DA0"/>
    <w:rsid w:val="00ED26C2"/>
    <w:rsid w:val="00ED7775"/>
    <w:rsid w:val="00EE124C"/>
    <w:rsid w:val="00EE3318"/>
    <w:rsid w:val="00F04EE5"/>
    <w:rsid w:val="00F07015"/>
    <w:rsid w:val="00F10060"/>
    <w:rsid w:val="00F117A6"/>
    <w:rsid w:val="00F1197B"/>
    <w:rsid w:val="00F23B83"/>
    <w:rsid w:val="00F30EE9"/>
    <w:rsid w:val="00F3183A"/>
    <w:rsid w:val="00F32949"/>
    <w:rsid w:val="00F33615"/>
    <w:rsid w:val="00F3447B"/>
    <w:rsid w:val="00F4503B"/>
    <w:rsid w:val="00F47F4F"/>
    <w:rsid w:val="00F521B5"/>
    <w:rsid w:val="00F527D5"/>
    <w:rsid w:val="00F557F5"/>
    <w:rsid w:val="00F57089"/>
    <w:rsid w:val="00F57624"/>
    <w:rsid w:val="00F57EA3"/>
    <w:rsid w:val="00F61DD5"/>
    <w:rsid w:val="00F72EE9"/>
    <w:rsid w:val="00F75FDA"/>
    <w:rsid w:val="00F762EC"/>
    <w:rsid w:val="00F85A80"/>
    <w:rsid w:val="00F85B7E"/>
    <w:rsid w:val="00F9288A"/>
    <w:rsid w:val="00F92FC6"/>
    <w:rsid w:val="00FA213F"/>
    <w:rsid w:val="00FB0445"/>
    <w:rsid w:val="00FB0871"/>
    <w:rsid w:val="00FB3077"/>
    <w:rsid w:val="00FB7A2E"/>
    <w:rsid w:val="00FC13F0"/>
    <w:rsid w:val="00FC316C"/>
    <w:rsid w:val="00FD2712"/>
    <w:rsid w:val="00FD417E"/>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4009A2"/>
  <w15:chartTrackingRefBased/>
  <w15:docId w15:val="{B6A0F9AD-85F1-40AB-8DAA-C6B0335B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374"/>
    <w:rPr>
      <w:rFonts w:ascii=".VnTime" w:hAnsi=".VnTime"/>
      <w:sz w:val="28"/>
      <w:szCs w:val="24"/>
    </w:rPr>
  </w:style>
  <w:style w:type="paragraph" w:styleId="Heading2">
    <w:name w:val="heading 2"/>
    <w:basedOn w:val="Normal"/>
    <w:next w:val="Normal"/>
    <w:link w:val="Heading2Char"/>
    <w:qFormat/>
    <w:rsid w:val="00285B6B"/>
    <w:pPr>
      <w:keepNext/>
      <w:keepLines/>
      <w:spacing w:before="200" w:line="276" w:lineRule="auto"/>
      <w:outlineLvl w:val="1"/>
    </w:pPr>
    <w:rPr>
      <w:rFonts w:ascii="Cambria" w:eastAsia="Calibri" w:hAnsi="Cambria"/>
      <w:b/>
      <w:bCs/>
      <w:color w:val="4F81BD"/>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overflowPunct w:val="0"/>
      <w:autoSpaceDE w:val="0"/>
      <w:autoSpaceDN w:val="0"/>
      <w:adjustRightInd w:val="0"/>
      <w:spacing w:before="120" w:line="360" w:lineRule="exact"/>
      <w:jc w:val="both"/>
      <w:textAlignment w:val="baseline"/>
    </w:pPr>
    <w:rPr>
      <w:color w:val="0000FF"/>
      <w:szCs w:val="20"/>
    </w:r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spacing w:before="120" w:line="360" w:lineRule="exact"/>
      <w:jc w:val="both"/>
      <w:textAlignment w:val="baseline"/>
    </w:pPr>
    <w:rPr>
      <w:color w:val="0000FF"/>
      <w:szCs w:val="20"/>
    </w:rPr>
  </w:style>
  <w:style w:type="table" w:styleId="TableGrid">
    <w:name w:val="Table Grid"/>
    <w:basedOn w:val="TableNormal"/>
    <w:rsid w:val="0094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5AAE"/>
    <w:rPr>
      <w:rFonts w:ascii="Tahoma" w:hAnsi="Tahoma"/>
      <w:sz w:val="16"/>
      <w:szCs w:val="16"/>
    </w:rPr>
  </w:style>
  <w:style w:type="paragraph" w:styleId="BodyText">
    <w:name w:val="Body Text"/>
    <w:basedOn w:val="Normal"/>
    <w:rsid w:val="00BC67EB"/>
    <w:pPr>
      <w:jc w:val="both"/>
    </w:pPr>
    <w:rPr>
      <w:rFonts w:eastAsia="MS Mincho"/>
      <w:szCs w:val="20"/>
      <w:lang w:val="en-AU"/>
    </w:rPr>
  </w:style>
  <w:style w:type="paragraph" w:customStyle="1" w:styleId="CarCar">
    <w:name w:val=" Car Car"/>
    <w:basedOn w:val="Normal"/>
    <w:semiHidden/>
    <w:rsid w:val="001E6F05"/>
    <w:pPr>
      <w:spacing w:after="160" w:line="240" w:lineRule="exact"/>
    </w:pPr>
    <w:rPr>
      <w:rFonts w:ascii="Arial" w:hAnsi="Arial"/>
      <w:sz w:val="22"/>
      <w:szCs w:val="22"/>
    </w:rPr>
  </w:style>
  <w:style w:type="character" w:styleId="Hyperlink">
    <w:name w:val="Hyperlink"/>
    <w:basedOn w:val="DefaultParagraphFont"/>
    <w:rsid w:val="00D23528"/>
    <w:rPr>
      <w:color w:val="0000FF"/>
      <w:u w:val="single"/>
    </w:rPr>
  </w:style>
  <w:style w:type="character" w:customStyle="1" w:styleId="Bodytext7">
    <w:name w:val="Body text (7)_"/>
    <w:basedOn w:val="DefaultParagraphFont"/>
    <w:link w:val="Bodytext71"/>
    <w:locked/>
    <w:rsid w:val="00C32870"/>
    <w:rPr>
      <w:sz w:val="22"/>
      <w:szCs w:val="22"/>
      <w:lang w:bidi="ar-SA"/>
    </w:rPr>
  </w:style>
  <w:style w:type="paragraph" w:customStyle="1" w:styleId="Bodytext71">
    <w:name w:val="Body text (7)1"/>
    <w:basedOn w:val="Normal"/>
    <w:link w:val="Bodytext7"/>
    <w:rsid w:val="00C32870"/>
    <w:pPr>
      <w:widowControl w:val="0"/>
      <w:shd w:val="clear" w:color="auto" w:fill="FFFFFF"/>
      <w:spacing w:line="274" w:lineRule="exact"/>
      <w:jc w:val="both"/>
    </w:pPr>
    <w:rPr>
      <w:rFonts w:ascii="Times New Roman" w:hAnsi="Times New Roman"/>
      <w:sz w:val="22"/>
      <w:szCs w:val="22"/>
      <w:lang w:val="en-US" w:eastAsia="en-US"/>
    </w:rPr>
  </w:style>
  <w:style w:type="character" w:customStyle="1" w:styleId="Heading2Char">
    <w:name w:val="Heading 2 Char"/>
    <w:link w:val="Heading2"/>
    <w:semiHidden/>
    <w:locked/>
    <w:rsid w:val="00285B6B"/>
    <w:rPr>
      <w:rFonts w:ascii="Cambria" w:eastAsia="Calibri" w:hAnsi="Cambria"/>
      <w:b/>
      <w:bCs/>
      <w:color w:val="4F81BD"/>
      <w:sz w:val="26"/>
      <w:szCs w:val="26"/>
      <w:lang w:val="x-none" w:eastAsia="x-none" w:bidi="ar-SA"/>
    </w:rPr>
  </w:style>
  <w:style w:type="character" w:styleId="UnresolvedMention">
    <w:name w:val="Unresolved Mention"/>
    <w:basedOn w:val="DefaultParagraphFont"/>
    <w:uiPriority w:val="99"/>
    <w:semiHidden/>
    <w:unhideWhenUsed/>
    <w:rsid w:val="00EA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ccb.vnua.edu.vn/web/vi/laws/detail/Thong-bao-ve-viec-tinh-gio-chuan-va-don-gia-thanh-toan-15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DHNNI</Company>
  <LinksUpToDate>false</LinksUpToDate>
  <CharactersWithSpaces>5906</CharactersWithSpaces>
  <SharedDoc>false</SharedDoc>
  <HLinks>
    <vt:vector size="6" baseType="variant">
      <vt:variant>
        <vt:i4>393243</vt:i4>
      </vt:variant>
      <vt:variant>
        <vt:i4>0</vt:i4>
      </vt:variant>
      <vt:variant>
        <vt:i4>0</vt:i4>
      </vt:variant>
      <vt:variant>
        <vt:i4>5</vt:i4>
      </vt:variant>
      <vt:variant>
        <vt:lpwstr>https://tccb.vnua.edu.vn/web/vi/laws/detail/Thong-bao-ve-viec-tinh-gio-chuan-va-don-gia-thanh-toan-1531/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TCCB</dc:creator>
  <cp:keywords/>
  <cp:lastModifiedBy>Lê Ngọc Tú</cp:lastModifiedBy>
  <cp:revision>2</cp:revision>
  <cp:lastPrinted>2019-07-03T02:18:00Z</cp:lastPrinted>
  <dcterms:created xsi:type="dcterms:W3CDTF">2025-07-24T07:51:00Z</dcterms:created>
  <dcterms:modified xsi:type="dcterms:W3CDTF">2025-07-24T07:51:00Z</dcterms:modified>
</cp:coreProperties>
</file>